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11" w:rsidRPr="00456BD5" w:rsidRDefault="00911611" w:rsidP="001A2960">
      <w:pPr>
        <w:spacing w:before="60" w:after="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40"/>
          <w:szCs w:val="40"/>
        </w:rPr>
        <w:t xml:space="preserve"> </w:t>
      </w:r>
      <w:r w:rsidRPr="00456BD5">
        <w:rPr>
          <w:rFonts w:ascii="Arial" w:hAnsi="Arial"/>
          <w:b/>
          <w:sz w:val="32"/>
          <w:szCs w:val="32"/>
        </w:rPr>
        <w:t>K</w:t>
      </w:r>
      <w:r w:rsidR="00183DB4" w:rsidRPr="00456BD5">
        <w:rPr>
          <w:rFonts w:ascii="Arial" w:hAnsi="Arial"/>
          <w:b/>
          <w:sz w:val="32"/>
          <w:szCs w:val="32"/>
        </w:rPr>
        <w:t>omentár k</w:t>
      </w:r>
      <w:r w:rsidR="00C61EBC" w:rsidRPr="00456BD5">
        <w:rPr>
          <w:rFonts w:ascii="Arial" w:hAnsi="Arial"/>
          <w:b/>
          <w:sz w:val="32"/>
          <w:szCs w:val="32"/>
        </w:rPr>
        <w:t xml:space="preserve"> návrhu </w:t>
      </w:r>
      <w:r w:rsidR="008B4A98" w:rsidRPr="00456BD5">
        <w:rPr>
          <w:rFonts w:ascii="Arial" w:hAnsi="Arial"/>
          <w:b/>
          <w:sz w:val="32"/>
          <w:szCs w:val="32"/>
        </w:rPr>
        <w:t>rozpočtu</w:t>
      </w:r>
      <w:r w:rsidR="00094166" w:rsidRPr="00456BD5">
        <w:rPr>
          <w:rFonts w:ascii="Arial" w:hAnsi="Arial"/>
          <w:b/>
          <w:sz w:val="32"/>
          <w:szCs w:val="32"/>
        </w:rPr>
        <w:t xml:space="preserve">                       </w:t>
      </w:r>
      <w:r w:rsidR="00183DB4" w:rsidRPr="00456BD5">
        <w:rPr>
          <w:rFonts w:ascii="Arial" w:hAnsi="Arial"/>
          <w:b/>
          <w:sz w:val="32"/>
          <w:szCs w:val="32"/>
        </w:rPr>
        <w:t xml:space="preserve">      </w:t>
      </w:r>
      <w:r w:rsidRPr="00456BD5">
        <w:rPr>
          <w:rFonts w:ascii="Arial" w:hAnsi="Arial"/>
          <w:b/>
          <w:sz w:val="32"/>
          <w:szCs w:val="32"/>
        </w:rPr>
        <w:t xml:space="preserve">   </w:t>
      </w:r>
    </w:p>
    <w:p w:rsidR="00296A84" w:rsidRPr="00456BD5" w:rsidRDefault="00911611" w:rsidP="001A2960">
      <w:pPr>
        <w:spacing w:before="60" w:after="60"/>
        <w:jc w:val="center"/>
        <w:rPr>
          <w:rFonts w:ascii="Arial" w:hAnsi="Arial"/>
          <w:b/>
          <w:sz w:val="32"/>
          <w:szCs w:val="32"/>
        </w:rPr>
      </w:pPr>
      <w:r w:rsidRPr="00456BD5">
        <w:rPr>
          <w:rFonts w:ascii="Arial" w:hAnsi="Arial"/>
          <w:b/>
          <w:sz w:val="32"/>
          <w:szCs w:val="32"/>
        </w:rPr>
        <w:t xml:space="preserve">  </w:t>
      </w:r>
      <w:r w:rsidR="00AD46C2" w:rsidRPr="00456BD5">
        <w:rPr>
          <w:rFonts w:ascii="Arial" w:hAnsi="Arial"/>
          <w:b/>
          <w:sz w:val="32"/>
          <w:szCs w:val="32"/>
        </w:rPr>
        <w:t>Základnej školy Juraja Fándlyho 763/7A</w:t>
      </w:r>
      <w:r w:rsidR="00500A12" w:rsidRPr="00456BD5">
        <w:rPr>
          <w:rFonts w:ascii="Arial" w:hAnsi="Arial"/>
          <w:b/>
          <w:sz w:val="32"/>
          <w:szCs w:val="32"/>
        </w:rPr>
        <w:t>, 92601 Sereď</w:t>
      </w:r>
      <w:r w:rsidR="001A2960" w:rsidRPr="00456BD5">
        <w:rPr>
          <w:rFonts w:ascii="Arial" w:hAnsi="Arial"/>
          <w:b/>
          <w:sz w:val="32"/>
          <w:szCs w:val="32"/>
        </w:rPr>
        <w:t xml:space="preserve"> </w:t>
      </w:r>
      <w:r w:rsidR="008B4A98" w:rsidRPr="00456BD5">
        <w:rPr>
          <w:rFonts w:ascii="Arial" w:hAnsi="Arial"/>
          <w:b/>
          <w:sz w:val="32"/>
          <w:szCs w:val="32"/>
        </w:rPr>
        <w:t>na  rok</w:t>
      </w:r>
      <w:r w:rsidR="00AD46C2" w:rsidRPr="00456BD5">
        <w:rPr>
          <w:rFonts w:ascii="Arial" w:hAnsi="Arial"/>
          <w:b/>
          <w:sz w:val="32"/>
          <w:szCs w:val="32"/>
        </w:rPr>
        <w:t>y 201</w:t>
      </w:r>
      <w:r w:rsidR="00F15FCC" w:rsidRPr="00456BD5">
        <w:rPr>
          <w:rFonts w:ascii="Arial" w:hAnsi="Arial"/>
          <w:b/>
          <w:sz w:val="32"/>
          <w:szCs w:val="32"/>
        </w:rPr>
        <w:t>6</w:t>
      </w:r>
      <w:r w:rsidR="00AD46C2" w:rsidRPr="00456BD5">
        <w:rPr>
          <w:rFonts w:ascii="Arial" w:hAnsi="Arial"/>
          <w:b/>
          <w:sz w:val="32"/>
          <w:szCs w:val="32"/>
        </w:rPr>
        <w:t xml:space="preserve"> </w:t>
      </w:r>
      <w:r w:rsidR="001E6ED0" w:rsidRPr="00456BD5">
        <w:rPr>
          <w:sz w:val="32"/>
          <w:szCs w:val="32"/>
        </w:rPr>
        <w:t xml:space="preserve"> </w:t>
      </w:r>
    </w:p>
    <w:p w:rsidR="00296A84" w:rsidRPr="00456BD5" w:rsidRDefault="00296A84" w:rsidP="001E6ED0">
      <w:pPr>
        <w:ind w:left="1140"/>
        <w:rPr>
          <w:b/>
          <w:bCs/>
          <w:sz w:val="32"/>
          <w:szCs w:val="32"/>
        </w:rPr>
      </w:pPr>
    </w:p>
    <w:p w:rsidR="00B37980" w:rsidRDefault="00B37980" w:rsidP="00B37980">
      <w:pPr>
        <w:rPr>
          <w:rFonts w:cs="Times New Roman"/>
        </w:rPr>
      </w:pPr>
      <w:r>
        <w:t xml:space="preserve">  </w:t>
      </w:r>
      <w:r w:rsidR="00296A84">
        <w:t xml:space="preserve">Návrh </w:t>
      </w:r>
      <w:r>
        <w:t xml:space="preserve"> viacročného rozpočtu </w:t>
      </w:r>
      <w:r w:rsidR="00AD46C2">
        <w:t>na roky 201</w:t>
      </w:r>
      <w:r w:rsidR="00F15FCC">
        <w:t>6</w:t>
      </w:r>
      <w:r w:rsidR="00AD46C2">
        <w:t xml:space="preserve"> -201</w:t>
      </w:r>
      <w:r w:rsidR="00F15FCC">
        <w:t>8</w:t>
      </w:r>
      <w:r w:rsidR="00AD46C2">
        <w:t xml:space="preserve"> sa</w:t>
      </w:r>
      <w:r>
        <w:t xml:space="preserve"> člení na:</w:t>
      </w:r>
    </w:p>
    <w:p w:rsidR="00B37980" w:rsidRDefault="00B37980" w:rsidP="00B37980">
      <w:pPr>
        <w:numPr>
          <w:ilvl w:val="0"/>
          <w:numId w:val="19"/>
        </w:numPr>
        <w:rPr>
          <w:rFonts w:cs="Times New Roman"/>
        </w:rPr>
      </w:pPr>
      <w:r>
        <w:t>bežné príjmy  (bežný rozpočet)</w:t>
      </w:r>
    </w:p>
    <w:p w:rsidR="00B37980" w:rsidRPr="00296A84" w:rsidRDefault="002E0AD6" w:rsidP="00B37980">
      <w:pPr>
        <w:numPr>
          <w:ilvl w:val="0"/>
          <w:numId w:val="19"/>
        </w:numPr>
        <w:rPr>
          <w:rFonts w:cs="Times New Roman"/>
        </w:rPr>
      </w:pPr>
      <w:r>
        <w:t>bežné výdavky (bežný rozpočet</w:t>
      </w:r>
      <w:r w:rsidR="00456BD5">
        <w:t>)</w:t>
      </w:r>
    </w:p>
    <w:p w:rsidR="001E6ED0" w:rsidRDefault="00296A84" w:rsidP="00456BD5">
      <w:pPr>
        <w:rPr>
          <w:rFonts w:cs="Times New Roman"/>
          <w:b/>
          <w:bCs/>
        </w:rPr>
      </w:pPr>
      <w:r>
        <w:t xml:space="preserve">     </w:t>
      </w:r>
      <w:r w:rsidR="001E6ED0">
        <w:rPr>
          <w:b/>
          <w:bCs/>
        </w:rPr>
        <w:t xml:space="preserve"> </w:t>
      </w:r>
    </w:p>
    <w:p w:rsidR="001E6ED0" w:rsidRDefault="00AD46C2" w:rsidP="001E6ED0">
      <w:pPr>
        <w:numPr>
          <w:ilvl w:val="12"/>
          <w:numId w:val="0"/>
        </w:numPr>
        <w:jc w:val="both"/>
        <w:rPr>
          <w:rFonts w:cs="Times New Roman"/>
        </w:rPr>
      </w:pPr>
      <w:r>
        <w:rPr>
          <w:rFonts w:cs="Times New Roman"/>
        </w:rPr>
        <w:t xml:space="preserve">Na úvod uvádzame že ukazovatele </w:t>
      </w:r>
      <w:r w:rsidR="001E6ED0">
        <w:rPr>
          <w:rFonts w:cs="Times New Roman"/>
        </w:rPr>
        <w:t>rozpočtu</w:t>
      </w:r>
      <w:r>
        <w:rPr>
          <w:rFonts w:cs="Times New Roman"/>
        </w:rPr>
        <w:t xml:space="preserve"> </w:t>
      </w:r>
      <w:r w:rsidR="001E6ED0">
        <w:rPr>
          <w:rFonts w:cs="Times New Roman"/>
        </w:rPr>
        <w:t xml:space="preserve"> na rok</w:t>
      </w:r>
      <w:r>
        <w:rPr>
          <w:rFonts w:cs="Times New Roman"/>
        </w:rPr>
        <w:t xml:space="preserve">y </w:t>
      </w:r>
      <w:r w:rsidR="001E6ED0">
        <w:rPr>
          <w:rFonts w:cs="Times New Roman"/>
        </w:rPr>
        <w:t>201</w:t>
      </w:r>
      <w:r w:rsidR="00F15FCC">
        <w:rPr>
          <w:rFonts w:cs="Times New Roman"/>
        </w:rPr>
        <w:t>6</w:t>
      </w:r>
      <w:r w:rsidR="001E6ED0">
        <w:rPr>
          <w:rFonts w:cs="Times New Roman"/>
        </w:rPr>
        <w:t xml:space="preserve"> </w:t>
      </w:r>
      <w:r>
        <w:rPr>
          <w:rFonts w:cs="Times New Roman"/>
        </w:rPr>
        <w:t>- 201</w:t>
      </w:r>
      <w:r w:rsidR="00F15FCC">
        <w:rPr>
          <w:rFonts w:cs="Times New Roman"/>
        </w:rPr>
        <w:t>8</w:t>
      </w:r>
      <w:r>
        <w:rPr>
          <w:rFonts w:cs="Times New Roman"/>
        </w:rPr>
        <w:t xml:space="preserve"> majú orientačný charakter a nedá sa </w:t>
      </w:r>
      <w:r w:rsidR="00306BE0">
        <w:rPr>
          <w:rFonts w:cs="Times New Roman"/>
        </w:rPr>
        <w:t xml:space="preserve">presne </w:t>
      </w:r>
      <w:r>
        <w:rPr>
          <w:rFonts w:cs="Times New Roman"/>
        </w:rPr>
        <w:t>odhadnúť, aký počet žiakov bude v uvedených rokoch.</w:t>
      </w:r>
      <w:r w:rsidR="004C19D6">
        <w:rPr>
          <w:rFonts w:cs="Times New Roman"/>
        </w:rPr>
        <w:t xml:space="preserve">  Rozpočet sme tvorili zo štatistických údajov k 15.9.201</w:t>
      </w:r>
      <w:r w:rsidR="00F15FCC">
        <w:rPr>
          <w:rFonts w:cs="Times New Roman"/>
        </w:rPr>
        <w:t>5</w:t>
      </w:r>
      <w:r w:rsidR="004C19D6">
        <w:rPr>
          <w:rFonts w:cs="Times New Roman"/>
        </w:rPr>
        <w:t>.</w:t>
      </w:r>
    </w:p>
    <w:p w:rsidR="00B37980" w:rsidRPr="00A15820" w:rsidRDefault="00B37980" w:rsidP="001E6ED0">
      <w:pPr>
        <w:numPr>
          <w:ilvl w:val="12"/>
          <w:numId w:val="0"/>
        </w:numPr>
        <w:jc w:val="both"/>
        <w:rPr>
          <w:rFonts w:cs="Times New Roman"/>
        </w:rPr>
      </w:pPr>
    </w:p>
    <w:p w:rsidR="001E6ED0" w:rsidRPr="00654B9C" w:rsidRDefault="00471C8E" w:rsidP="0004582B">
      <w:pPr>
        <w:jc w:val="center"/>
        <w:rPr>
          <w:rFonts w:cs="Times New Roman"/>
          <w:b/>
          <w:bCs/>
          <w:i/>
          <w:sz w:val="28"/>
          <w:szCs w:val="28"/>
        </w:rPr>
      </w:pPr>
      <w:r w:rsidRPr="00654B9C">
        <w:rPr>
          <w:b/>
          <w:bCs/>
          <w:i/>
          <w:sz w:val="28"/>
          <w:szCs w:val="28"/>
        </w:rPr>
        <w:t>Príjmov</w:t>
      </w:r>
      <w:r w:rsidR="0004582B">
        <w:rPr>
          <w:b/>
          <w:bCs/>
          <w:i/>
          <w:sz w:val="28"/>
          <w:szCs w:val="28"/>
        </w:rPr>
        <w:t>á</w:t>
      </w:r>
      <w:r w:rsidRPr="00654B9C">
        <w:rPr>
          <w:b/>
          <w:bCs/>
          <w:i/>
          <w:sz w:val="28"/>
          <w:szCs w:val="28"/>
        </w:rPr>
        <w:t xml:space="preserve"> časť rozpočtu</w:t>
      </w:r>
      <w:r w:rsidR="00BA4FC9" w:rsidRPr="00654B9C">
        <w:rPr>
          <w:b/>
          <w:bCs/>
          <w:i/>
          <w:sz w:val="28"/>
          <w:szCs w:val="28"/>
        </w:rPr>
        <w:t xml:space="preserve"> na rok 201</w:t>
      </w:r>
      <w:r w:rsidR="00F15FCC" w:rsidRPr="00654B9C">
        <w:rPr>
          <w:b/>
          <w:bCs/>
          <w:i/>
          <w:sz w:val="28"/>
          <w:szCs w:val="28"/>
        </w:rPr>
        <w:t>6</w:t>
      </w:r>
    </w:p>
    <w:p w:rsidR="001E6ED0" w:rsidRPr="00654B9C" w:rsidRDefault="001E6ED0" w:rsidP="001E6ED0">
      <w:pPr>
        <w:numPr>
          <w:ilvl w:val="12"/>
          <w:numId w:val="0"/>
        </w:numPr>
        <w:rPr>
          <w:rFonts w:cs="Times New Roman"/>
          <w:b/>
          <w:bCs/>
          <w:i/>
          <w:iCs w:val="0"/>
          <w:sz w:val="28"/>
          <w:szCs w:val="28"/>
        </w:rPr>
      </w:pPr>
    </w:p>
    <w:p w:rsidR="00471C8E" w:rsidRPr="004C39B1" w:rsidRDefault="00AC26DF" w:rsidP="00AC26DF">
      <w:pPr>
        <w:rPr>
          <w:rFonts w:eastAsia="Arial Unicode MS" w:cs="Times New Roman"/>
          <w:b/>
          <w:iCs w:val="0"/>
          <w:szCs w:val="24"/>
        </w:rPr>
      </w:pPr>
      <w:r w:rsidRPr="004C39B1">
        <w:rPr>
          <w:rFonts w:eastAsia="Arial Unicode MS" w:cs="Times New Roman"/>
          <w:b/>
          <w:iCs w:val="0"/>
          <w:szCs w:val="24"/>
        </w:rPr>
        <w:t xml:space="preserve">Zdroj </w:t>
      </w:r>
      <w:r w:rsidR="00471C8E" w:rsidRPr="004C39B1">
        <w:rPr>
          <w:rFonts w:eastAsia="Arial Unicode MS" w:cs="Times New Roman"/>
          <w:b/>
          <w:iCs w:val="0"/>
          <w:szCs w:val="24"/>
        </w:rPr>
        <w:t>111</w:t>
      </w:r>
      <w:r w:rsidR="00306BE0">
        <w:rPr>
          <w:rFonts w:eastAsia="Arial Unicode MS" w:cs="Times New Roman"/>
          <w:b/>
          <w:iCs w:val="0"/>
          <w:szCs w:val="24"/>
        </w:rPr>
        <w:t xml:space="preserve">/ 41 </w:t>
      </w:r>
      <w:r w:rsidR="00471C8E" w:rsidRPr="004C39B1">
        <w:rPr>
          <w:rFonts w:eastAsia="Arial Unicode MS" w:cs="Times New Roman"/>
          <w:b/>
          <w:iCs w:val="0"/>
          <w:szCs w:val="24"/>
        </w:rPr>
        <w:t xml:space="preserve"> Normatívne</w:t>
      </w:r>
      <w:r w:rsidR="00BA31FF" w:rsidRPr="004C39B1">
        <w:rPr>
          <w:rFonts w:eastAsia="Arial Unicode MS" w:cs="Times New Roman"/>
          <w:b/>
          <w:iCs w:val="0"/>
          <w:szCs w:val="24"/>
        </w:rPr>
        <w:t xml:space="preserve"> a nenormatívne </w:t>
      </w:r>
      <w:r w:rsidR="00471C8E" w:rsidRPr="004C39B1">
        <w:rPr>
          <w:rFonts w:eastAsia="Arial Unicode MS" w:cs="Times New Roman"/>
          <w:b/>
          <w:iCs w:val="0"/>
          <w:szCs w:val="24"/>
        </w:rPr>
        <w:t xml:space="preserve"> finančné prostriedky</w:t>
      </w:r>
      <w:r w:rsidR="004C39B1" w:rsidRPr="004C39B1">
        <w:rPr>
          <w:rFonts w:eastAsia="Arial Unicode MS" w:cs="Times New Roman"/>
          <w:b/>
          <w:iCs w:val="0"/>
          <w:szCs w:val="24"/>
        </w:rPr>
        <w:t xml:space="preserve"> :</w:t>
      </w:r>
    </w:p>
    <w:p w:rsidR="004C39B1" w:rsidRDefault="004C39B1" w:rsidP="00AC26DF">
      <w:pPr>
        <w:rPr>
          <w:rFonts w:eastAsia="Arial Unicode MS" w:cs="Times New Roman"/>
          <w:iCs w:val="0"/>
          <w:szCs w:val="24"/>
        </w:rPr>
      </w:pPr>
      <w:r>
        <w:rPr>
          <w:rFonts w:eastAsia="Arial Unicode MS" w:cs="Times New Roman"/>
          <w:iCs w:val="0"/>
          <w:szCs w:val="24"/>
        </w:rPr>
        <w:t xml:space="preserve">dotácia zo ŠR, bazén pre verejnosť, vzdelávacie poukazy, dopravné, SZP, asistent  </w:t>
      </w:r>
    </w:p>
    <w:p w:rsidR="00306BE0" w:rsidRDefault="004C39B1" w:rsidP="00AC26DF">
      <w:pPr>
        <w:rPr>
          <w:rFonts w:eastAsia="Arial Unicode MS" w:cs="Times New Roman"/>
          <w:iCs w:val="0"/>
          <w:szCs w:val="24"/>
        </w:rPr>
      </w:pPr>
      <w:r>
        <w:rPr>
          <w:rFonts w:eastAsia="Arial Unicode MS" w:cs="Times New Roman"/>
          <w:iCs w:val="0"/>
          <w:szCs w:val="24"/>
        </w:rPr>
        <w:t xml:space="preserve">učiteľa, </w:t>
      </w:r>
      <w:r w:rsidR="00306BE0">
        <w:rPr>
          <w:rFonts w:eastAsia="Arial Unicode MS" w:cs="Times New Roman"/>
          <w:iCs w:val="0"/>
          <w:szCs w:val="24"/>
        </w:rPr>
        <w:t xml:space="preserve">dotácia od zriaďovateľa na </w:t>
      </w:r>
      <w:r>
        <w:rPr>
          <w:rFonts w:eastAsia="Arial Unicode MS" w:cs="Times New Roman"/>
          <w:iCs w:val="0"/>
          <w:szCs w:val="24"/>
        </w:rPr>
        <w:t>pokládk</w:t>
      </w:r>
      <w:r w:rsidR="00306BE0">
        <w:rPr>
          <w:rFonts w:eastAsia="Arial Unicode MS" w:cs="Times New Roman"/>
          <w:iCs w:val="0"/>
          <w:szCs w:val="24"/>
        </w:rPr>
        <w:t xml:space="preserve">u </w:t>
      </w:r>
      <w:r>
        <w:rPr>
          <w:rFonts w:eastAsia="Arial Unicode MS" w:cs="Times New Roman"/>
          <w:iCs w:val="0"/>
          <w:szCs w:val="24"/>
        </w:rPr>
        <w:t>dlažby na chodbách</w:t>
      </w:r>
      <w:r w:rsidR="00456BD5">
        <w:rPr>
          <w:rFonts w:eastAsia="Arial Unicode MS" w:cs="Times New Roman"/>
          <w:iCs w:val="0"/>
          <w:szCs w:val="24"/>
        </w:rPr>
        <w:t xml:space="preserve">, </w:t>
      </w:r>
      <w:r w:rsidR="00306BE0">
        <w:rPr>
          <w:rFonts w:eastAsia="Arial Unicode MS" w:cs="Times New Roman"/>
          <w:iCs w:val="0"/>
          <w:szCs w:val="24"/>
        </w:rPr>
        <w:t>dotácia zo ŠR na LVVK</w:t>
      </w:r>
      <w:r w:rsidR="00456BD5">
        <w:rPr>
          <w:rFonts w:eastAsia="Arial Unicode MS" w:cs="Times New Roman"/>
          <w:iCs w:val="0"/>
          <w:szCs w:val="24"/>
        </w:rPr>
        <w:t xml:space="preserve"> </w:t>
      </w:r>
    </w:p>
    <w:p w:rsidR="004C39B1" w:rsidRDefault="00306BE0" w:rsidP="00AC26DF">
      <w:pPr>
        <w:rPr>
          <w:rFonts w:eastAsia="Arial Unicode MS" w:cs="Times New Roman"/>
          <w:iCs w:val="0"/>
          <w:szCs w:val="24"/>
        </w:rPr>
      </w:pPr>
      <w:r>
        <w:rPr>
          <w:rFonts w:eastAsia="Arial Unicode MS" w:cs="Times New Roman"/>
          <w:iCs w:val="0"/>
          <w:szCs w:val="24"/>
        </w:rPr>
        <w:t>a </w:t>
      </w:r>
      <w:r w:rsidR="00456BD5">
        <w:rPr>
          <w:rFonts w:eastAsia="Arial Unicode MS" w:cs="Times New Roman"/>
          <w:iCs w:val="0"/>
          <w:szCs w:val="24"/>
        </w:rPr>
        <w:t>ŠvP</w:t>
      </w:r>
      <w:r>
        <w:rPr>
          <w:rFonts w:eastAsia="Arial Unicode MS" w:cs="Times New Roman"/>
          <w:iCs w:val="0"/>
          <w:szCs w:val="24"/>
        </w:rPr>
        <w:t>.</w:t>
      </w:r>
    </w:p>
    <w:p w:rsidR="00911611" w:rsidRDefault="00911611" w:rsidP="00AC26DF">
      <w:pPr>
        <w:rPr>
          <w:rFonts w:eastAsia="Arial Unicode MS" w:cs="Times New Roman"/>
          <w:iCs w:val="0"/>
          <w:szCs w:val="24"/>
        </w:rPr>
      </w:pPr>
      <w:r>
        <w:rPr>
          <w:rFonts w:eastAsia="Arial Unicode MS" w:cs="Times New Roman"/>
          <w:iCs w:val="0"/>
          <w:szCs w:val="24"/>
        </w:rPr>
        <w:tab/>
      </w:r>
      <w:r>
        <w:rPr>
          <w:rFonts w:eastAsia="Arial Unicode MS" w:cs="Times New Roman"/>
          <w:iCs w:val="0"/>
          <w:szCs w:val="24"/>
        </w:rPr>
        <w:tab/>
      </w:r>
    </w:p>
    <w:p w:rsidR="00AC26DF" w:rsidRDefault="00471C8E" w:rsidP="00AC26DF">
      <w:pPr>
        <w:rPr>
          <w:rFonts w:eastAsia="Arial Unicode MS" w:cs="Times New Roman"/>
          <w:b/>
          <w:iCs w:val="0"/>
          <w:szCs w:val="24"/>
        </w:rPr>
      </w:pPr>
      <w:r w:rsidRPr="004C39B1">
        <w:rPr>
          <w:rFonts w:eastAsia="Arial Unicode MS" w:cs="Times New Roman"/>
          <w:b/>
          <w:iCs w:val="0"/>
          <w:szCs w:val="24"/>
        </w:rPr>
        <w:t xml:space="preserve">Zdroj   41 </w:t>
      </w:r>
      <w:r w:rsidR="00AC26DF" w:rsidRPr="004C39B1">
        <w:rPr>
          <w:rFonts w:eastAsia="Arial Unicode MS" w:cs="Times New Roman"/>
          <w:b/>
          <w:iCs w:val="0"/>
          <w:szCs w:val="24"/>
        </w:rPr>
        <w:t xml:space="preserve">Vlastné príjmy </w:t>
      </w:r>
      <w:r w:rsidR="006535C7" w:rsidRPr="004C39B1">
        <w:rPr>
          <w:rFonts w:eastAsia="Arial Unicode MS" w:cs="Times New Roman"/>
          <w:b/>
          <w:iCs w:val="0"/>
          <w:szCs w:val="24"/>
        </w:rPr>
        <w:t>,</w:t>
      </w:r>
      <w:r w:rsidRPr="004C39B1">
        <w:rPr>
          <w:rFonts w:eastAsia="Arial Unicode MS" w:cs="Times New Roman"/>
          <w:b/>
          <w:iCs w:val="0"/>
          <w:szCs w:val="24"/>
        </w:rPr>
        <w:t xml:space="preserve"> granty</w:t>
      </w:r>
      <w:r w:rsidR="00AC26DF" w:rsidRPr="004C39B1">
        <w:rPr>
          <w:rFonts w:eastAsia="Arial Unicode MS" w:cs="Times New Roman"/>
          <w:b/>
          <w:iCs w:val="0"/>
          <w:szCs w:val="24"/>
        </w:rPr>
        <w:t xml:space="preserve"> </w:t>
      </w:r>
      <w:r w:rsidR="006535C7" w:rsidRPr="004C39B1">
        <w:rPr>
          <w:rFonts w:eastAsia="Arial Unicode MS" w:cs="Times New Roman"/>
          <w:b/>
          <w:iCs w:val="0"/>
          <w:szCs w:val="24"/>
        </w:rPr>
        <w:t>a</w:t>
      </w:r>
      <w:r w:rsidR="004C39B1">
        <w:rPr>
          <w:rFonts w:eastAsia="Arial Unicode MS" w:cs="Times New Roman"/>
          <w:b/>
          <w:iCs w:val="0"/>
          <w:szCs w:val="24"/>
        </w:rPr>
        <w:t> </w:t>
      </w:r>
      <w:r w:rsidR="006535C7" w:rsidRPr="004C39B1">
        <w:rPr>
          <w:rFonts w:eastAsia="Arial Unicode MS" w:cs="Times New Roman"/>
          <w:b/>
          <w:iCs w:val="0"/>
          <w:szCs w:val="24"/>
        </w:rPr>
        <w:t>dotácie</w:t>
      </w:r>
      <w:r w:rsidR="004C39B1">
        <w:rPr>
          <w:rFonts w:eastAsia="Arial Unicode MS" w:cs="Times New Roman"/>
          <w:b/>
          <w:iCs w:val="0"/>
          <w:szCs w:val="24"/>
        </w:rPr>
        <w:t xml:space="preserve"> :</w:t>
      </w:r>
    </w:p>
    <w:p w:rsidR="004C39B1" w:rsidRDefault="004C39B1" w:rsidP="00AC26DF">
      <w:pPr>
        <w:rPr>
          <w:rFonts w:eastAsia="Arial Unicode MS" w:cs="Times New Roman"/>
          <w:iCs w:val="0"/>
          <w:szCs w:val="24"/>
        </w:rPr>
      </w:pPr>
      <w:r w:rsidRPr="007F2083">
        <w:rPr>
          <w:rFonts w:eastAsia="Arial Unicode MS" w:cs="Times New Roman"/>
          <w:b/>
          <w:iCs w:val="0"/>
          <w:szCs w:val="24"/>
        </w:rPr>
        <w:t>ZŠ –</w:t>
      </w:r>
      <w:r>
        <w:rPr>
          <w:rFonts w:eastAsia="Arial Unicode MS" w:cs="Times New Roman"/>
          <w:iCs w:val="0"/>
          <w:szCs w:val="24"/>
        </w:rPr>
        <w:t xml:space="preserve"> za prenájom bytových a nebytových priestorov (2 byty, auto-pneu-servis , multifunkčné ihrisko, bazén , dary – 34 500.- €</w:t>
      </w:r>
    </w:p>
    <w:p w:rsidR="009636EB" w:rsidRPr="00456BD5" w:rsidRDefault="004C39B1" w:rsidP="009636EB">
      <w:pPr>
        <w:rPr>
          <w:rFonts w:eastAsia="Arial Unicode MS" w:cs="Times New Roman"/>
          <w:iCs w:val="0"/>
          <w:szCs w:val="24"/>
        </w:rPr>
      </w:pPr>
      <w:r w:rsidRPr="007F2083">
        <w:rPr>
          <w:rFonts w:eastAsia="Arial Unicode MS" w:cs="Times New Roman"/>
          <w:b/>
          <w:iCs w:val="0"/>
          <w:szCs w:val="24"/>
        </w:rPr>
        <w:t xml:space="preserve">ŠKD </w:t>
      </w:r>
      <w:r>
        <w:rPr>
          <w:rFonts w:eastAsia="Arial Unicode MS" w:cs="Times New Roman"/>
          <w:iCs w:val="0"/>
          <w:szCs w:val="24"/>
        </w:rPr>
        <w:t xml:space="preserve">– </w:t>
      </w:r>
      <w:r w:rsidR="007F2083">
        <w:rPr>
          <w:rFonts w:eastAsia="Arial Unicode MS" w:cs="Times New Roman"/>
          <w:iCs w:val="0"/>
          <w:szCs w:val="24"/>
        </w:rPr>
        <w:t xml:space="preserve">príspevky zákonných zástupcov žiakov na </w:t>
      </w:r>
      <w:r w:rsidR="00456BD5">
        <w:rPr>
          <w:rFonts w:eastAsia="Arial Unicode MS" w:cs="Times New Roman"/>
          <w:iCs w:val="0"/>
          <w:szCs w:val="24"/>
        </w:rPr>
        <w:t>čiastočnú úhradu nákladov</w:t>
      </w:r>
      <w:r w:rsidR="00306BE0">
        <w:rPr>
          <w:rFonts w:eastAsia="Arial Unicode MS" w:cs="Times New Roman"/>
          <w:iCs w:val="0"/>
          <w:szCs w:val="24"/>
        </w:rPr>
        <w:t xml:space="preserve"> vo výške </w:t>
      </w:r>
      <w:r>
        <w:rPr>
          <w:rFonts w:eastAsia="Arial Unicode MS" w:cs="Times New Roman"/>
          <w:iCs w:val="0"/>
          <w:szCs w:val="24"/>
        </w:rPr>
        <w:t xml:space="preserve"> </w:t>
      </w:r>
      <w:r w:rsidR="009636EB">
        <w:rPr>
          <w:rFonts w:eastAsia="Arial Unicode MS" w:cs="Times New Roman"/>
          <w:iCs w:val="0"/>
          <w:szCs w:val="24"/>
        </w:rPr>
        <w:t xml:space="preserve">13.- € </w:t>
      </w:r>
      <w:r w:rsidR="00306BE0">
        <w:rPr>
          <w:rFonts w:eastAsia="Arial Unicode MS" w:cs="Times New Roman"/>
          <w:iCs w:val="0"/>
          <w:szCs w:val="24"/>
        </w:rPr>
        <w:t>žiak/</w:t>
      </w:r>
      <w:r w:rsidR="009636EB">
        <w:rPr>
          <w:rFonts w:eastAsia="Arial Unicode MS" w:cs="Times New Roman"/>
          <w:iCs w:val="0"/>
          <w:szCs w:val="24"/>
        </w:rPr>
        <w:t xml:space="preserve"> mesiac</w:t>
      </w:r>
      <w:r w:rsidR="00456BD5">
        <w:rPr>
          <w:rFonts w:eastAsia="Arial Unicode MS" w:cs="Times New Roman"/>
          <w:iCs w:val="0"/>
          <w:szCs w:val="24"/>
        </w:rPr>
        <w:t xml:space="preserve">. </w:t>
      </w:r>
      <w:r w:rsidR="009636EB">
        <w:rPr>
          <w:rFonts w:eastAsia="Arial Unicode MS" w:cs="Times New Roman"/>
          <w:iCs w:val="0"/>
          <w:szCs w:val="24"/>
        </w:rPr>
        <w:t xml:space="preserve">Približne bude chodiť do klubu 170 žiakov čo bude predstavovať  22 </w:t>
      </w:r>
      <w:r w:rsidR="00306BE0">
        <w:rPr>
          <w:rFonts w:eastAsia="Arial Unicode MS" w:cs="Times New Roman"/>
          <w:iCs w:val="0"/>
          <w:szCs w:val="24"/>
        </w:rPr>
        <w:t>0</w:t>
      </w:r>
      <w:r w:rsidR="009636EB">
        <w:rPr>
          <w:rFonts w:eastAsia="Arial Unicode MS" w:cs="Times New Roman"/>
          <w:iCs w:val="0"/>
          <w:szCs w:val="24"/>
        </w:rPr>
        <w:t xml:space="preserve">00.- €.      </w:t>
      </w:r>
      <w:r>
        <w:rPr>
          <w:rFonts w:eastAsia="Arial Unicode MS" w:cs="Times New Roman"/>
          <w:iCs w:val="0"/>
          <w:szCs w:val="24"/>
        </w:rPr>
        <w:t xml:space="preserve"> </w:t>
      </w:r>
    </w:p>
    <w:p w:rsidR="009636EB" w:rsidRDefault="009636EB" w:rsidP="009636EB">
      <w:pPr>
        <w:rPr>
          <w:rFonts w:cs="Times New Roman"/>
        </w:rPr>
      </w:pPr>
      <w:r w:rsidRPr="007F2083">
        <w:rPr>
          <w:rFonts w:cs="Times New Roman"/>
          <w:b/>
        </w:rPr>
        <w:t>CVČ</w:t>
      </w:r>
      <w:r>
        <w:rPr>
          <w:rFonts w:cs="Times New Roman"/>
        </w:rPr>
        <w:t xml:space="preserve"> – </w:t>
      </w:r>
      <w:r w:rsidR="00456BD5">
        <w:rPr>
          <w:rFonts w:eastAsia="Arial Unicode MS" w:cs="Times New Roman"/>
          <w:iCs w:val="0"/>
          <w:szCs w:val="24"/>
        </w:rPr>
        <w:t xml:space="preserve">príspevky zákonných zástupcov žiakov na čiastočnú úhradu nákladov </w:t>
      </w:r>
      <w:r>
        <w:rPr>
          <w:rFonts w:cs="Times New Roman"/>
        </w:rPr>
        <w:t>za</w:t>
      </w:r>
      <w:r w:rsidR="00306BE0">
        <w:rPr>
          <w:rFonts w:cs="Times New Roman"/>
        </w:rPr>
        <w:t xml:space="preserve"> žiaka/</w:t>
      </w:r>
      <w:r>
        <w:rPr>
          <w:rFonts w:cs="Times New Roman"/>
        </w:rPr>
        <w:t xml:space="preserve"> mesiac predstavuje :</w:t>
      </w:r>
    </w:p>
    <w:p w:rsidR="009636EB" w:rsidRDefault="009636EB" w:rsidP="009636EB">
      <w:pPr>
        <w:rPr>
          <w:rFonts w:cs="Times New Roman"/>
        </w:rPr>
      </w:pPr>
      <w:r>
        <w:rPr>
          <w:rFonts w:cs="Times New Roman"/>
        </w:rPr>
        <w:t xml:space="preserve">basketbal a hádzaná 6,60 € x 60 žiakov = </w:t>
      </w:r>
      <w:r w:rsidR="007F2083">
        <w:rPr>
          <w:rFonts w:cs="Times New Roman"/>
        </w:rPr>
        <w:t>396.- € a za 10 mesiacov je to 3 690.- €</w:t>
      </w:r>
    </w:p>
    <w:p w:rsidR="009636EB" w:rsidRDefault="009636EB" w:rsidP="009636EB">
      <w:pPr>
        <w:rPr>
          <w:rFonts w:cs="Times New Roman"/>
        </w:rPr>
      </w:pPr>
      <w:r>
        <w:rPr>
          <w:rFonts w:cs="Times New Roman"/>
        </w:rPr>
        <w:t>plávanie  3,30 €</w:t>
      </w:r>
      <w:r w:rsidR="007F2083">
        <w:rPr>
          <w:rFonts w:cs="Times New Roman"/>
        </w:rPr>
        <w:t xml:space="preserve"> x 51 žiakov = 168,30 a za 10 mesiacov je to 1 683.- €</w:t>
      </w:r>
    </w:p>
    <w:p w:rsidR="001E6ED0" w:rsidRDefault="007F2083" w:rsidP="009636EB">
      <w:pPr>
        <w:rPr>
          <w:rFonts w:cs="Times New Roman"/>
        </w:rPr>
      </w:pPr>
      <w:r w:rsidRPr="00456BD5">
        <w:rPr>
          <w:rFonts w:cs="Times New Roman"/>
          <w:b/>
        </w:rPr>
        <w:t>ŠJ</w:t>
      </w:r>
      <w:r>
        <w:rPr>
          <w:rFonts w:cs="Times New Roman"/>
        </w:rPr>
        <w:t xml:space="preserve"> – režijné náklady</w:t>
      </w:r>
      <w:r w:rsidR="00456BD5">
        <w:rPr>
          <w:rFonts w:cs="Times New Roman"/>
        </w:rPr>
        <w:t xml:space="preserve"> na odobraté obedy zamestnancov</w:t>
      </w:r>
      <w:r w:rsidR="00306BE0">
        <w:rPr>
          <w:rFonts w:cs="Times New Roman"/>
        </w:rPr>
        <w:t xml:space="preserve"> v sume 8 500.- €</w:t>
      </w:r>
      <w:r>
        <w:rPr>
          <w:rFonts w:cs="Times New Roman"/>
        </w:rPr>
        <w:t xml:space="preserve"> </w:t>
      </w:r>
      <w:r w:rsidR="009636EB">
        <w:rPr>
          <w:rFonts w:cs="Times New Roman"/>
        </w:rPr>
        <w:t xml:space="preserve"> </w:t>
      </w:r>
      <w:r w:rsidR="001E6ED0">
        <w:t xml:space="preserve">      </w:t>
      </w:r>
    </w:p>
    <w:p w:rsidR="009C1F24" w:rsidRDefault="009C1F24" w:rsidP="00A87F21">
      <w:pPr>
        <w:numPr>
          <w:ilvl w:val="12"/>
          <w:numId w:val="0"/>
        </w:numPr>
        <w:jc w:val="both"/>
        <w:rPr>
          <w:b/>
          <w:i/>
        </w:rPr>
      </w:pPr>
    </w:p>
    <w:p w:rsidR="00654B9C" w:rsidRPr="004C34AE" w:rsidRDefault="00654B9C" w:rsidP="00A87F21">
      <w:pPr>
        <w:numPr>
          <w:ilvl w:val="12"/>
          <w:numId w:val="0"/>
        </w:numPr>
        <w:jc w:val="both"/>
        <w:rPr>
          <w:b/>
          <w:i/>
        </w:rPr>
      </w:pPr>
    </w:p>
    <w:p w:rsidR="00654B9C" w:rsidRDefault="005E37B8" w:rsidP="0004582B">
      <w:pPr>
        <w:jc w:val="center"/>
        <w:rPr>
          <w:b/>
          <w:i/>
          <w:sz w:val="28"/>
          <w:szCs w:val="28"/>
        </w:rPr>
      </w:pPr>
      <w:r w:rsidRPr="00654B9C">
        <w:rPr>
          <w:b/>
          <w:i/>
          <w:sz w:val="28"/>
          <w:szCs w:val="28"/>
        </w:rPr>
        <w:t>Výdavkov</w:t>
      </w:r>
      <w:r w:rsidR="00D40C61" w:rsidRPr="00654B9C">
        <w:rPr>
          <w:b/>
          <w:i/>
          <w:sz w:val="28"/>
          <w:szCs w:val="28"/>
        </w:rPr>
        <w:t xml:space="preserve">ú </w:t>
      </w:r>
      <w:r w:rsidRPr="00654B9C">
        <w:rPr>
          <w:b/>
          <w:i/>
          <w:sz w:val="28"/>
          <w:szCs w:val="28"/>
        </w:rPr>
        <w:t>časť rozpočtu</w:t>
      </w:r>
      <w:r w:rsidR="00D40C61" w:rsidRPr="00654B9C">
        <w:rPr>
          <w:b/>
          <w:i/>
          <w:sz w:val="28"/>
          <w:szCs w:val="28"/>
        </w:rPr>
        <w:t xml:space="preserve"> na rok 201</w:t>
      </w:r>
      <w:r w:rsidR="00F15FCC" w:rsidRPr="00654B9C">
        <w:rPr>
          <w:b/>
          <w:i/>
          <w:sz w:val="28"/>
          <w:szCs w:val="28"/>
        </w:rPr>
        <w:t>6</w:t>
      </w:r>
    </w:p>
    <w:p w:rsidR="00654B9C" w:rsidRDefault="00654B9C" w:rsidP="0004582B">
      <w:pPr>
        <w:jc w:val="center"/>
        <w:rPr>
          <w:b/>
          <w:sz w:val="28"/>
          <w:szCs w:val="28"/>
        </w:rPr>
      </w:pPr>
    </w:p>
    <w:p w:rsidR="00654B9C" w:rsidRPr="008C1459" w:rsidRDefault="00654B9C" w:rsidP="00BA31FF">
      <w:pPr>
        <w:rPr>
          <w:b/>
          <w:szCs w:val="24"/>
        </w:rPr>
      </w:pPr>
      <w:r>
        <w:rPr>
          <w:szCs w:val="24"/>
        </w:rPr>
        <w:t>Finančné prostriedky na výdavky základnej školy sú na základe výpočtu normatívov  na rok 2015 určené ministerstvom, v súlade s §3 ods. 2 nariadenia vlády 630/2008 Z.z. v znení neskorších predpisov a počtu žiakov k 15.9</w:t>
      </w:r>
      <w:r w:rsidR="003233FB">
        <w:rPr>
          <w:szCs w:val="24"/>
        </w:rPr>
        <w:t>.2015. Celková suma výdavkov na normatívn</w:t>
      </w:r>
      <w:r w:rsidR="0047384E">
        <w:rPr>
          <w:szCs w:val="24"/>
        </w:rPr>
        <w:t>e</w:t>
      </w:r>
      <w:r w:rsidR="003233FB">
        <w:rPr>
          <w:szCs w:val="24"/>
        </w:rPr>
        <w:t xml:space="preserve"> a</w:t>
      </w:r>
      <w:r w:rsidR="0047384E">
        <w:rPr>
          <w:szCs w:val="24"/>
        </w:rPr>
        <w:t> </w:t>
      </w:r>
      <w:r w:rsidR="003233FB">
        <w:rPr>
          <w:szCs w:val="24"/>
        </w:rPr>
        <w:t>nenormatívn</w:t>
      </w:r>
      <w:r w:rsidR="0047384E">
        <w:rPr>
          <w:szCs w:val="24"/>
        </w:rPr>
        <w:t xml:space="preserve">e financovanie je </w:t>
      </w:r>
      <w:r w:rsidR="003233FB" w:rsidRPr="008C1459">
        <w:rPr>
          <w:b/>
          <w:szCs w:val="24"/>
        </w:rPr>
        <w:t>1 159 161.- €.</w:t>
      </w:r>
    </w:p>
    <w:p w:rsidR="00654B9C" w:rsidRDefault="00654B9C" w:rsidP="00BA31FF">
      <w:pPr>
        <w:rPr>
          <w:szCs w:val="24"/>
        </w:rPr>
      </w:pPr>
    </w:p>
    <w:p w:rsidR="007E1634" w:rsidRDefault="00654B9C" w:rsidP="00BA31FF">
      <w:pPr>
        <w:rPr>
          <w:szCs w:val="24"/>
        </w:rPr>
      </w:pPr>
      <w:r w:rsidRPr="0047384E">
        <w:rPr>
          <w:b/>
          <w:color w:val="C0504D" w:themeColor="accent2"/>
          <w:sz w:val="28"/>
          <w:szCs w:val="28"/>
        </w:rPr>
        <w:t>Základná škola (primárne a nižšie sekundárne vzdelávanie) –</w:t>
      </w:r>
      <w:r w:rsidRPr="00654B9C">
        <w:rPr>
          <w:color w:val="C0504D" w:themeColor="accent2"/>
          <w:szCs w:val="24"/>
        </w:rPr>
        <w:t xml:space="preserve"> </w:t>
      </w:r>
      <w:r>
        <w:rPr>
          <w:szCs w:val="24"/>
        </w:rPr>
        <w:t xml:space="preserve">v zmysle </w:t>
      </w:r>
      <w:r w:rsidR="00D93D41">
        <w:rPr>
          <w:szCs w:val="24"/>
        </w:rPr>
        <w:t>platnej rozpočtovej klasifikácie</w:t>
      </w:r>
      <w:r w:rsidR="007E1634">
        <w:rPr>
          <w:szCs w:val="24"/>
        </w:rPr>
        <w:t xml:space="preserve"> sú </w:t>
      </w:r>
      <w:r w:rsidR="00D93D41">
        <w:rPr>
          <w:szCs w:val="24"/>
        </w:rPr>
        <w:t>zah</w:t>
      </w:r>
      <w:r w:rsidR="007E1634">
        <w:rPr>
          <w:szCs w:val="24"/>
        </w:rPr>
        <w:t>rnuté</w:t>
      </w:r>
      <w:r w:rsidR="00D93D41">
        <w:rPr>
          <w:szCs w:val="24"/>
        </w:rPr>
        <w:t xml:space="preserve"> všetky výdavky na činnosť a chod základnej školy na 1. a 2.stupni v pomere </w:t>
      </w:r>
      <w:r w:rsidR="00E61FAF">
        <w:rPr>
          <w:szCs w:val="24"/>
        </w:rPr>
        <w:t xml:space="preserve">50% </w:t>
      </w:r>
      <w:r w:rsidR="007E1634">
        <w:rPr>
          <w:szCs w:val="24"/>
        </w:rPr>
        <w:t xml:space="preserve">z </w:t>
      </w:r>
      <w:r w:rsidR="00E61FAF">
        <w:rPr>
          <w:szCs w:val="24"/>
        </w:rPr>
        <w:t>celkových nákladov</w:t>
      </w:r>
      <w:r w:rsidR="007E1634">
        <w:rPr>
          <w:szCs w:val="24"/>
        </w:rPr>
        <w:t>.</w:t>
      </w:r>
    </w:p>
    <w:p w:rsidR="007E1634" w:rsidRDefault="007E1634" w:rsidP="007E1634">
      <w:pPr>
        <w:rPr>
          <w:szCs w:val="24"/>
        </w:rPr>
      </w:pPr>
      <w:r>
        <w:rPr>
          <w:szCs w:val="24"/>
        </w:rPr>
        <w:t xml:space="preserve">Výdavky v sume </w:t>
      </w:r>
      <w:r w:rsidRPr="008C1459">
        <w:rPr>
          <w:b/>
          <w:i/>
          <w:szCs w:val="24"/>
        </w:rPr>
        <w:t>970 661.-</w:t>
      </w:r>
      <w:r w:rsidRPr="008C1459">
        <w:rPr>
          <w:i/>
          <w:szCs w:val="24"/>
        </w:rPr>
        <w:t xml:space="preserve"> €</w:t>
      </w:r>
      <w:r>
        <w:rPr>
          <w:szCs w:val="24"/>
        </w:rPr>
        <w:t xml:space="preserve"> zahŕňajú náklady na prevádzku školy,  bazéna pre verejnosť, vzdelávacie poukazy, asistent  učiteľa, dopravné, žiaci so SZP, lyžiarsky výcvik, škola v prírode a pokládka dlažby na chodbách</w:t>
      </w:r>
      <w:r w:rsidR="00C12955">
        <w:rPr>
          <w:szCs w:val="24"/>
        </w:rPr>
        <w:t xml:space="preserve"> a to :</w:t>
      </w:r>
    </w:p>
    <w:p w:rsidR="0004582B" w:rsidRDefault="0004582B" w:rsidP="007E1634">
      <w:pPr>
        <w:rPr>
          <w:szCs w:val="24"/>
        </w:rPr>
      </w:pPr>
    </w:p>
    <w:p w:rsidR="0004582B" w:rsidRDefault="0004582B" w:rsidP="007E1634">
      <w:pPr>
        <w:rPr>
          <w:szCs w:val="24"/>
        </w:rPr>
      </w:pPr>
    </w:p>
    <w:p w:rsidR="003F1CE5" w:rsidRDefault="003F1CE5" w:rsidP="007E1634">
      <w:pPr>
        <w:rPr>
          <w:szCs w:val="24"/>
        </w:rPr>
      </w:pPr>
    </w:p>
    <w:p w:rsidR="0004582B" w:rsidRPr="000A5F47" w:rsidRDefault="0004582B" w:rsidP="007E1634">
      <w:pPr>
        <w:rPr>
          <w:b/>
          <w:color w:val="92D050"/>
          <w:sz w:val="28"/>
          <w:szCs w:val="28"/>
        </w:rPr>
      </w:pPr>
      <w:r w:rsidRPr="000A5F47">
        <w:rPr>
          <w:b/>
          <w:color w:val="92D050"/>
          <w:sz w:val="28"/>
          <w:szCs w:val="28"/>
        </w:rPr>
        <w:lastRenderedPageBreak/>
        <w:t>Základná škola :</w:t>
      </w:r>
    </w:p>
    <w:p w:rsidR="00244DC2" w:rsidRPr="00C12955" w:rsidRDefault="00C12955" w:rsidP="007E1634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mzdové výdavky </w:t>
      </w:r>
      <w:r w:rsidR="0087299C" w:rsidRPr="00C12955">
        <w:rPr>
          <w:szCs w:val="24"/>
        </w:rPr>
        <w:t xml:space="preserve">v sume </w:t>
      </w:r>
      <w:r w:rsidR="003F1CE5" w:rsidRPr="008C1459">
        <w:rPr>
          <w:b/>
          <w:szCs w:val="24"/>
        </w:rPr>
        <w:t>663 766</w:t>
      </w:r>
      <w:r w:rsidR="00244DC2" w:rsidRPr="008C1459">
        <w:rPr>
          <w:b/>
          <w:szCs w:val="24"/>
        </w:rPr>
        <w:t>.-</w:t>
      </w:r>
      <w:r w:rsidR="0087299C" w:rsidRPr="008C1459">
        <w:rPr>
          <w:b/>
          <w:szCs w:val="24"/>
        </w:rPr>
        <w:t xml:space="preserve"> €</w:t>
      </w:r>
      <w:r w:rsidR="0087299C" w:rsidRPr="00C12955">
        <w:rPr>
          <w:szCs w:val="24"/>
        </w:rPr>
        <w:t xml:space="preserve"> zahŕňajú tarifné platy, osobné príplatky a odmeny (odmeny budú čerpané z vlastných príjmov)</w:t>
      </w:r>
      <w:r>
        <w:rPr>
          <w:szCs w:val="24"/>
        </w:rPr>
        <w:t xml:space="preserve"> a</w:t>
      </w:r>
      <w:r w:rsidR="009426B3" w:rsidRPr="00C12955">
        <w:rPr>
          <w:szCs w:val="24"/>
        </w:rPr>
        <w:t xml:space="preserve"> odvody do poisťovní</w:t>
      </w:r>
      <w:r>
        <w:rPr>
          <w:szCs w:val="24"/>
        </w:rPr>
        <w:t>,</w:t>
      </w:r>
    </w:p>
    <w:p w:rsidR="00244DC2" w:rsidRDefault="00C12955" w:rsidP="007E1634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>c</w:t>
      </w:r>
      <w:r w:rsidR="00244DC2" w:rsidRPr="007E1634">
        <w:rPr>
          <w:szCs w:val="24"/>
        </w:rPr>
        <w:t xml:space="preserve">estovné v sume </w:t>
      </w:r>
      <w:r w:rsidR="00244DC2" w:rsidRPr="008C1459">
        <w:rPr>
          <w:b/>
          <w:szCs w:val="24"/>
        </w:rPr>
        <w:t>1 400.- €</w:t>
      </w:r>
      <w:r w:rsidR="00244DC2" w:rsidRPr="007E1634">
        <w:rPr>
          <w:szCs w:val="24"/>
        </w:rPr>
        <w:t xml:space="preserve"> sú výdavky na pr</w:t>
      </w:r>
      <w:r>
        <w:rPr>
          <w:szCs w:val="24"/>
        </w:rPr>
        <w:t>acovné cesty zamestnancov školy,</w:t>
      </w:r>
    </w:p>
    <w:p w:rsidR="009426B3" w:rsidRDefault="00C12955" w:rsidP="007E1634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>v</w:t>
      </w:r>
      <w:r w:rsidR="00244DC2" w:rsidRPr="007E1634">
        <w:rPr>
          <w:szCs w:val="24"/>
        </w:rPr>
        <w:t xml:space="preserve">ýdavky na energie v sume  </w:t>
      </w:r>
      <w:r w:rsidR="00244DC2" w:rsidRPr="008C1459">
        <w:rPr>
          <w:b/>
          <w:szCs w:val="24"/>
        </w:rPr>
        <w:t>74 160.- €</w:t>
      </w:r>
      <w:r w:rsidR="00244DC2" w:rsidRPr="007E1634">
        <w:rPr>
          <w:szCs w:val="24"/>
        </w:rPr>
        <w:t xml:space="preserve"> sú rozdelené : elektrická energia  20 000.- €, tepelná energia  41 100.- €, vodné</w:t>
      </w:r>
      <w:r w:rsidR="0047384E">
        <w:rPr>
          <w:szCs w:val="24"/>
        </w:rPr>
        <w:t xml:space="preserve"> </w:t>
      </w:r>
      <w:r w:rsidR="00244DC2" w:rsidRPr="007E1634">
        <w:rPr>
          <w:szCs w:val="24"/>
        </w:rPr>
        <w:t>-</w:t>
      </w:r>
      <w:r w:rsidR="0047384E">
        <w:rPr>
          <w:szCs w:val="24"/>
        </w:rPr>
        <w:t xml:space="preserve"> </w:t>
      </w:r>
      <w:r w:rsidR="00244DC2" w:rsidRPr="007E1634">
        <w:rPr>
          <w:szCs w:val="24"/>
        </w:rPr>
        <w:t xml:space="preserve">stočné  </w:t>
      </w:r>
      <w:r w:rsidR="00D93D41" w:rsidRPr="007E1634">
        <w:rPr>
          <w:szCs w:val="24"/>
        </w:rPr>
        <w:t xml:space="preserve"> </w:t>
      </w:r>
      <w:r w:rsidR="009426B3" w:rsidRPr="007E1634">
        <w:rPr>
          <w:szCs w:val="24"/>
        </w:rPr>
        <w:t>10 100.-€, poštové poplatky 660.-€, telekomunikačné poplatky 2 300.- €</w:t>
      </w:r>
      <w:r w:rsidR="0047384E">
        <w:rPr>
          <w:szCs w:val="24"/>
        </w:rPr>
        <w:t>,</w:t>
      </w:r>
    </w:p>
    <w:p w:rsidR="007E1634" w:rsidRDefault="009529D0" w:rsidP="00A04C3A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materiál v sume </w:t>
      </w:r>
      <w:r w:rsidRPr="008C1459">
        <w:rPr>
          <w:b/>
          <w:szCs w:val="24"/>
        </w:rPr>
        <w:t>37 000.- €</w:t>
      </w:r>
      <w:r>
        <w:rPr>
          <w:szCs w:val="24"/>
        </w:rPr>
        <w:t xml:space="preserve"> sú rozdelené :interiérové vybavenie</w:t>
      </w:r>
      <w:r w:rsidR="00B10CEF">
        <w:rPr>
          <w:szCs w:val="24"/>
        </w:rPr>
        <w:t xml:space="preserve"> </w:t>
      </w:r>
      <w:r w:rsidR="007F27C0">
        <w:rPr>
          <w:szCs w:val="24"/>
        </w:rPr>
        <w:t>11</w:t>
      </w:r>
      <w:r w:rsidR="00B10CEF">
        <w:rPr>
          <w:szCs w:val="24"/>
        </w:rPr>
        <w:t> </w:t>
      </w:r>
      <w:r w:rsidR="007F27C0">
        <w:rPr>
          <w:szCs w:val="24"/>
        </w:rPr>
        <w:t>750</w:t>
      </w:r>
      <w:r w:rsidR="00B10CEF">
        <w:rPr>
          <w:szCs w:val="24"/>
        </w:rPr>
        <w:t xml:space="preserve">.- €  (skrinky do tried), výpočtová technika </w:t>
      </w:r>
      <w:r w:rsidR="007F27C0">
        <w:rPr>
          <w:szCs w:val="24"/>
        </w:rPr>
        <w:t>6 0</w:t>
      </w:r>
      <w:r w:rsidR="00B10CEF">
        <w:rPr>
          <w:szCs w:val="24"/>
        </w:rPr>
        <w:t>00.- € (tlačiarne a počítače do učiteľských kabinetov),  všeobecný materiál 1</w:t>
      </w:r>
      <w:r w:rsidR="00B94AFA">
        <w:rPr>
          <w:szCs w:val="24"/>
        </w:rPr>
        <w:t>1</w:t>
      </w:r>
      <w:r w:rsidR="00B10CEF">
        <w:rPr>
          <w:szCs w:val="24"/>
        </w:rPr>
        <w:t xml:space="preserve"> 000.- € (čistiaci,kancelársky a údržbársky), učebné pomôcky 5 000.- €, </w:t>
      </w:r>
      <w:r w:rsidR="007F27C0">
        <w:rPr>
          <w:szCs w:val="24"/>
        </w:rPr>
        <w:t xml:space="preserve">pracovné odevy pre upratovačky a údržbára 700.- €, softvér 350.- €, palivá </w:t>
      </w:r>
      <w:r w:rsidR="00B94AFA">
        <w:rPr>
          <w:szCs w:val="24"/>
        </w:rPr>
        <w:t xml:space="preserve"> </w:t>
      </w:r>
      <w:r w:rsidR="007F27C0">
        <w:rPr>
          <w:szCs w:val="24"/>
        </w:rPr>
        <w:t>600.- €</w:t>
      </w:r>
      <w:r w:rsidR="00B94AFA">
        <w:rPr>
          <w:szCs w:val="24"/>
        </w:rPr>
        <w:t xml:space="preserve"> </w:t>
      </w:r>
      <w:r w:rsidR="007F27C0">
        <w:rPr>
          <w:szCs w:val="24"/>
        </w:rPr>
        <w:t>(kosenie trávy), reprezentačné 1 600.-,</w:t>
      </w:r>
    </w:p>
    <w:p w:rsidR="00B94AFA" w:rsidRDefault="00A703C6" w:rsidP="007E1634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výdavky na údržbu v sume </w:t>
      </w:r>
      <w:r w:rsidRPr="008C1459">
        <w:rPr>
          <w:b/>
          <w:szCs w:val="24"/>
        </w:rPr>
        <w:t>33 273</w:t>
      </w:r>
      <w:r w:rsidR="00A04C3A" w:rsidRPr="008C1459">
        <w:rPr>
          <w:b/>
          <w:szCs w:val="24"/>
        </w:rPr>
        <w:t>.- €</w:t>
      </w:r>
      <w:r w:rsidR="00A04C3A">
        <w:rPr>
          <w:szCs w:val="24"/>
        </w:rPr>
        <w:t xml:space="preserve"> sú rozdelené :</w:t>
      </w:r>
      <w:r w:rsidR="004F1E94">
        <w:rPr>
          <w:szCs w:val="24"/>
        </w:rPr>
        <w:t xml:space="preserve"> </w:t>
      </w:r>
      <w:r w:rsidR="00A04C3A">
        <w:rPr>
          <w:szCs w:val="24"/>
        </w:rPr>
        <w:t xml:space="preserve">zateplenie skladu </w:t>
      </w:r>
      <w:r w:rsidR="004F1E94">
        <w:rPr>
          <w:szCs w:val="24"/>
        </w:rPr>
        <w:t>chem</w:t>
      </w:r>
      <w:r w:rsidR="00A04C3A">
        <w:rPr>
          <w:szCs w:val="24"/>
        </w:rPr>
        <w:t>ikálií</w:t>
      </w:r>
      <w:r w:rsidR="004F1E94">
        <w:rPr>
          <w:szCs w:val="24"/>
        </w:rPr>
        <w:t xml:space="preserve"> </w:t>
      </w:r>
      <w:r w:rsidR="00A04C3A">
        <w:rPr>
          <w:szCs w:val="24"/>
        </w:rPr>
        <w:t> 7 000.- €</w:t>
      </w:r>
      <w:r w:rsidR="004F1E94">
        <w:rPr>
          <w:szCs w:val="24"/>
        </w:rPr>
        <w:t>,</w:t>
      </w:r>
      <w:r w:rsidR="00A04C3A">
        <w:rPr>
          <w:szCs w:val="24"/>
        </w:rPr>
        <w:t xml:space="preserve"> </w:t>
      </w:r>
      <w:r w:rsidR="004F1E94">
        <w:rPr>
          <w:szCs w:val="24"/>
        </w:rPr>
        <w:t>rekonštrukcia žiackej knižnice 1 </w:t>
      </w:r>
      <w:r>
        <w:rPr>
          <w:szCs w:val="24"/>
        </w:rPr>
        <w:t>5</w:t>
      </w:r>
      <w:r w:rsidR="004F1E94">
        <w:rPr>
          <w:szCs w:val="24"/>
        </w:rPr>
        <w:t>00.- €, údržba výpočtovej techniky</w:t>
      </w:r>
    </w:p>
    <w:p w:rsidR="00E34652" w:rsidRDefault="004F1E94" w:rsidP="00B94AFA">
      <w:pPr>
        <w:pStyle w:val="Odsekzoznamu"/>
        <w:ind w:left="900"/>
        <w:rPr>
          <w:szCs w:val="24"/>
        </w:rPr>
      </w:pPr>
      <w:r>
        <w:rPr>
          <w:szCs w:val="24"/>
        </w:rPr>
        <w:t xml:space="preserve"> 1 500.- €</w:t>
      </w:r>
      <w:r w:rsidR="00B94AFA">
        <w:rPr>
          <w:szCs w:val="24"/>
        </w:rPr>
        <w:t>,</w:t>
      </w:r>
      <w:r>
        <w:rPr>
          <w:szCs w:val="24"/>
        </w:rPr>
        <w:t xml:space="preserve"> údržb</w:t>
      </w:r>
      <w:r w:rsidR="00B94AFA">
        <w:rPr>
          <w:szCs w:val="24"/>
        </w:rPr>
        <w:t>a</w:t>
      </w:r>
      <w:r>
        <w:rPr>
          <w:szCs w:val="24"/>
        </w:rPr>
        <w:t xml:space="preserve"> strojov a</w:t>
      </w:r>
      <w:r w:rsidR="00B94AFA">
        <w:rPr>
          <w:szCs w:val="24"/>
        </w:rPr>
        <w:t> </w:t>
      </w:r>
      <w:r>
        <w:rPr>
          <w:szCs w:val="24"/>
        </w:rPr>
        <w:t>zariadení</w:t>
      </w:r>
      <w:r w:rsidR="00B94AFA">
        <w:rPr>
          <w:szCs w:val="24"/>
        </w:rPr>
        <w:t xml:space="preserve">  2 000.- €</w:t>
      </w:r>
      <w:r>
        <w:rPr>
          <w:szCs w:val="24"/>
        </w:rPr>
        <w:t xml:space="preserve">, </w:t>
      </w:r>
      <w:r w:rsidR="00B94AFA">
        <w:rPr>
          <w:szCs w:val="24"/>
        </w:rPr>
        <w:t>ú</w:t>
      </w:r>
      <w:r>
        <w:rPr>
          <w:szCs w:val="24"/>
        </w:rPr>
        <w:t>držbu softvéru</w:t>
      </w:r>
      <w:r w:rsidR="00B94AFA">
        <w:rPr>
          <w:szCs w:val="24"/>
        </w:rPr>
        <w:t xml:space="preserve">  500.- €,</w:t>
      </w:r>
      <w:r w:rsidR="0004582B">
        <w:rPr>
          <w:szCs w:val="24"/>
        </w:rPr>
        <w:t xml:space="preserve"> výmena osvetlenia v triedach </w:t>
      </w:r>
      <w:r w:rsidR="00A703C6">
        <w:rPr>
          <w:szCs w:val="24"/>
        </w:rPr>
        <w:t>20 773</w:t>
      </w:r>
      <w:r w:rsidR="0004582B">
        <w:rPr>
          <w:szCs w:val="24"/>
        </w:rPr>
        <w:t>.- €,</w:t>
      </w:r>
    </w:p>
    <w:p w:rsidR="007F27C0" w:rsidRPr="008C1459" w:rsidRDefault="00E34652" w:rsidP="00E34652">
      <w:pPr>
        <w:pStyle w:val="Odsekzoznamu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 xml:space="preserve">výmena dlažby na chodbách </w:t>
      </w:r>
      <w:r w:rsidRPr="008C1459">
        <w:rPr>
          <w:b/>
          <w:szCs w:val="24"/>
        </w:rPr>
        <w:t>20 000.- €,</w:t>
      </w:r>
    </w:p>
    <w:p w:rsidR="00B94AFA" w:rsidRDefault="00B94AFA" w:rsidP="00B94AFA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výdavky na nájomné v sume </w:t>
      </w:r>
      <w:r w:rsidRPr="008C1459">
        <w:rPr>
          <w:b/>
          <w:szCs w:val="24"/>
        </w:rPr>
        <w:t>608.- €</w:t>
      </w:r>
      <w:r>
        <w:rPr>
          <w:szCs w:val="24"/>
        </w:rPr>
        <w:t xml:space="preserve"> zahŕňanú poplatok za nájomné priečinku, vysielacieho zariadenia a nájomné za koberec,</w:t>
      </w:r>
    </w:p>
    <w:p w:rsidR="00B94AFA" w:rsidRDefault="00B94AFA" w:rsidP="00B94AFA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výdavky na služby v sume </w:t>
      </w:r>
      <w:r w:rsidRPr="008C1459">
        <w:rPr>
          <w:b/>
          <w:szCs w:val="24"/>
        </w:rPr>
        <w:t xml:space="preserve">43 000.- </w:t>
      </w:r>
      <w:r w:rsidR="00DF16B7" w:rsidRPr="008C1459">
        <w:rPr>
          <w:b/>
          <w:szCs w:val="24"/>
        </w:rPr>
        <w:t>€</w:t>
      </w:r>
      <w:r>
        <w:rPr>
          <w:szCs w:val="24"/>
        </w:rPr>
        <w:t xml:space="preserve"> sú rozdelené : školenie a semináre v sume </w:t>
      </w:r>
    </w:p>
    <w:p w:rsidR="00DF16B7" w:rsidRDefault="00B94AFA" w:rsidP="00B94AFA">
      <w:pPr>
        <w:pStyle w:val="Odsekzoznamu"/>
        <w:ind w:left="900"/>
        <w:rPr>
          <w:szCs w:val="24"/>
        </w:rPr>
      </w:pPr>
      <w:r>
        <w:rPr>
          <w:szCs w:val="24"/>
        </w:rPr>
        <w:t xml:space="preserve">1 500.- €, všeobecné služby v sume </w:t>
      </w:r>
      <w:r w:rsidR="00AF2FCB">
        <w:rPr>
          <w:szCs w:val="24"/>
        </w:rPr>
        <w:t>5</w:t>
      </w:r>
      <w:r>
        <w:rPr>
          <w:szCs w:val="24"/>
        </w:rPr>
        <w:t> </w:t>
      </w:r>
      <w:r w:rsidR="00AF2FCB">
        <w:rPr>
          <w:szCs w:val="24"/>
        </w:rPr>
        <w:t>7</w:t>
      </w:r>
      <w:r>
        <w:rPr>
          <w:szCs w:val="24"/>
        </w:rPr>
        <w:t>00.- €, štúdie</w:t>
      </w:r>
      <w:r w:rsidR="00DF16B7">
        <w:rPr>
          <w:szCs w:val="24"/>
        </w:rPr>
        <w:t xml:space="preserve"> a rozbory v sume 4 000.- €</w:t>
      </w:r>
      <w:r>
        <w:rPr>
          <w:szCs w:val="24"/>
        </w:rPr>
        <w:t>,</w:t>
      </w:r>
      <w:r w:rsidR="00DF16B7">
        <w:rPr>
          <w:szCs w:val="24"/>
        </w:rPr>
        <w:t xml:space="preserve"> poplatky a odvody 1 600.- €, poistné DDS 7 000.- €, prídel do sociálneho fondu </w:t>
      </w:r>
    </w:p>
    <w:p w:rsidR="00AF2FCB" w:rsidRDefault="00AF2FCB" w:rsidP="00B94AFA">
      <w:pPr>
        <w:pStyle w:val="Odsekzoznamu"/>
        <w:ind w:left="900"/>
        <w:rPr>
          <w:szCs w:val="24"/>
        </w:rPr>
      </w:pPr>
      <w:r>
        <w:rPr>
          <w:szCs w:val="24"/>
        </w:rPr>
        <w:t>4</w:t>
      </w:r>
      <w:r w:rsidR="00DF16B7">
        <w:rPr>
          <w:szCs w:val="24"/>
        </w:rPr>
        <w:t> </w:t>
      </w:r>
      <w:r>
        <w:rPr>
          <w:szCs w:val="24"/>
        </w:rPr>
        <w:t>8</w:t>
      </w:r>
      <w:r w:rsidR="00DF16B7">
        <w:rPr>
          <w:szCs w:val="24"/>
        </w:rPr>
        <w:t xml:space="preserve">00.- €, dohody o vykonaní práce </w:t>
      </w:r>
      <w:r>
        <w:rPr>
          <w:szCs w:val="24"/>
        </w:rPr>
        <w:t>6</w:t>
      </w:r>
      <w:r w:rsidR="00DF16B7">
        <w:rPr>
          <w:szCs w:val="24"/>
        </w:rPr>
        <w:t>00.- €, stravovanie zamestnancov 17 000.- €, komunálny odpad 800.- €</w:t>
      </w:r>
      <w:r>
        <w:rPr>
          <w:szCs w:val="24"/>
        </w:rPr>
        <w:t>,</w:t>
      </w:r>
    </w:p>
    <w:p w:rsidR="00B94AFA" w:rsidRDefault="00251C4F" w:rsidP="00AF2FCB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na bežné transfery </w:t>
      </w:r>
      <w:r w:rsidR="0004582B">
        <w:rPr>
          <w:szCs w:val="24"/>
        </w:rPr>
        <w:t xml:space="preserve">v sume </w:t>
      </w:r>
      <w:r w:rsidR="0004582B" w:rsidRPr="008C1459">
        <w:rPr>
          <w:b/>
          <w:szCs w:val="24"/>
        </w:rPr>
        <w:t>2 500.- €</w:t>
      </w:r>
      <w:r w:rsidR="0004582B">
        <w:rPr>
          <w:szCs w:val="24"/>
        </w:rPr>
        <w:t xml:space="preserve"> výdavky zamestnávateľa  počas prvých 10 dní práceneschopnosti zamestnanca</w:t>
      </w:r>
      <w:r w:rsidR="00E34652">
        <w:rPr>
          <w:szCs w:val="24"/>
        </w:rPr>
        <w:t>,</w:t>
      </w:r>
    </w:p>
    <w:p w:rsidR="00E34652" w:rsidRDefault="00E34652" w:rsidP="00E34652">
      <w:pPr>
        <w:rPr>
          <w:szCs w:val="24"/>
        </w:rPr>
      </w:pPr>
    </w:p>
    <w:p w:rsidR="00087686" w:rsidRPr="000A5F47" w:rsidRDefault="00087686" w:rsidP="00087686">
      <w:pPr>
        <w:rPr>
          <w:b/>
          <w:color w:val="92D050"/>
          <w:szCs w:val="24"/>
        </w:rPr>
      </w:pPr>
      <w:r w:rsidRPr="000A5F47">
        <w:rPr>
          <w:b/>
          <w:color w:val="92D050"/>
          <w:szCs w:val="24"/>
        </w:rPr>
        <w:t xml:space="preserve">Bazén </w:t>
      </w:r>
    </w:p>
    <w:p w:rsidR="000E7CC3" w:rsidRDefault="00087686" w:rsidP="00087686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výdavky na prevádzkovanie bazéna v sume </w:t>
      </w:r>
      <w:r w:rsidR="00A703C6" w:rsidRPr="008C1459">
        <w:rPr>
          <w:b/>
          <w:szCs w:val="24"/>
        </w:rPr>
        <w:t>43 500</w:t>
      </w:r>
      <w:r w:rsidRPr="008C1459">
        <w:rPr>
          <w:b/>
          <w:szCs w:val="24"/>
        </w:rPr>
        <w:t>.- €</w:t>
      </w:r>
      <w:r>
        <w:rPr>
          <w:szCs w:val="24"/>
        </w:rPr>
        <w:t xml:space="preserve"> sú rozdelené:</w:t>
      </w:r>
    </w:p>
    <w:p w:rsidR="00087686" w:rsidRDefault="00087686" w:rsidP="00087686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 na odmeny a odvody do poisťovní 14 642.- €, na energie </w:t>
      </w:r>
      <w:r w:rsidR="008C1459">
        <w:rPr>
          <w:szCs w:val="24"/>
        </w:rPr>
        <w:t>14 300</w:t>
      </w:r>
      <w:r>
        <w:rPr>
          <w:szCs w:val="24"/>
        </w:rPr>
        <w:t xml:space="preserve">.- € (el.energia </w:t>
      </w:r>
      <w:r w:rsidR="008C1459">
        <w:rPr>
          <w:szCs w:val="24"/>
        </w:rPr>
        <w:t>6</w:t>
      </w:r>
      <w:r>
        <w:rPr>
          <w:szCs w:val="24"/>
        </w:rPr>
        <w:t> 000.- €, tep.energia 4 300.- €,</w:t>
      </w:r>
      <w:r w:rsidR="003F1CE5">
        <w:rPr>
          <w:szCs w:val="24"/>
        </w:rPr>
        <w:t xml:space="preserve"> </w:t>
      </w:r>
      <w:r>
        <w:rPr>
          <w:szCs w:val="24"/>
        </w:rPr>
        <w:t>vodné-stočné 4 000.- €),</w:t>
      </w:r>
      <w:r w:rsidR="000E7CC3">
        <w:rPr>
          <w:szCs w:val="24"/>
        </w:rPr>
        <w:t xml:space="preserve"> na všeobecný materiál 1 050.- €, na údržbu 1 500.- €, na služby 3 508.- € ( rozbor vody, stravovanie, odmeny na základe dohôd)</w:t>
      </w:r>
      <w:r>
        <w:rPr>
          <w:szCs w:val="24"/>
        </w:rPr>
        <w:t xml:space="preserve"> </w:t>
      </w:r>
    </w:p>
    <w:p w:rsidR="008C1459" w:rsidRDefault="008C1459" w:rsidP="00087686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tržby zo vstupeniek 8 500.- € na nákup materiálu </w:t>
      </w:r>
    </w:p>
    <w:p w:rsidR="00E34652" w:rsidRPr="000A5F47" w:rsidRDefault="00E34652" w:rsidP="00E34652">
      <w:pPr>
        <w:rPr>
          <w:b/>
          <w:color w:val="92D050"/>
          <w:szCs w:val="24"/>
        </w:rPr>
      </w:pPr>
      <w:r w:rsidRPr="000A5F47">
        <w:rPr>
          <w:b/>
          <w:color w:val="92D050"/>
          <w:szCs w:val="24"/>
        </w:rPr>
        <w:t xml:space="preserve">Vzdelávacie poukazy </w:t>
      </w:r>
    </w:p>
    <w:p w:rsidR="00E34652" w:rsidRPr="008C1459" w:rsidRDefault="00E34652" w:rsidP="00E34652">
      <w:pPr>
        <w:pStyle w:val="Odsekzoznamu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 xml:space="preserve">na odmeny a odvody do poisťovní, na učebné pomôcky v sume </w:t>
      </w:r>
      <w:r w:rsidRPr="008C1459">
        <w:rPr>
          <w:b/>
          <w:szCs w:val="24"/>
        </w:rPr>
        <w:t>12 060.- €</w:t>
      </w:r>
    </w:p>
    <w:p w:rsidR="00E34652" w:rsidRPr="000A5F47" w:rsidRDefault="00E34652" w:rsidP="00E34652">
      <w:pPr>
        <w:rPr>
          <w:b/>
          <w:color w:val="92D050"/>
          <w:szCs w:val="24"/>
        </w:rPr>
      </w:pPr>
      <w:r w:rsidRPr="000A5F47">
        <w:rPr>
          <w:b/>
          <w:color w:val="92D050"/>
          <w:szCs w:val="24"/>
        </w:rPr>
        <w:t xml:space="preserve">Asistent učiteľa </w:t>
      </w:r>
    </w:p>
    <w:p w:rsidR="00E34652" w:rsidRPr="008C1459" w:rsidRDefault="00E34652" w:rsidP="00E34652">
      <w:pPr>
        <w:pStyle w:val="Odsekzoznamu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 xml:space="preserve">na odmeny a odvody do poisťovní v sume </w:t>
      </w:r>
      <w:r w:rsidRPr="008C1459">
        <w:rPr>
          <w:b/>
          <w:szCs w:val="24"/>
        </w:rPr>
        <w:t>16 380.- €</w:t>
      </w:r>
    </w:p>
    <w:p w:rsidR="00E34652" w:rsidRPr="000A5F47" w:rsidRDefault="00E34652" w:rsidP="00E34652">
      <w:pPr>
        <w:rPr>
          <w:b/>
          <w:color w:val="92D050"/>
          <w:szCs w:val="24"/>
        </w:rPr>
      </w:pPr>
      <w:r w:rsidRPr="000A5F47">
        <w:rPr>
          <w:b/>
          <w:color w:val="92D050"/>
          <w:szCs w:val="24"/>
        </w:rPr>
        <w:t xml:space="preserve">Dopravné </w:t>
      </w:r>
    </w:p>
    <w:p w:rsidR="00E34652" w:rsidRPr="008C1459" w:rsidRDefault="00E34652" w:rsidP="00E34652">
      <w:pPr>
        <w:pStyle w:val="Odsekzoznamu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 xml:space="preserve">na úhradu cestovných nákladov na dopravu žiakov </w:t>
      </w:r>
      <w:r w:rsidR="000E7CC3">
        <w:rPr>
          <w:szCs w:val="24"/>
        </w:rPr>
        <w:t xml:space="preserve">2. Stupňa </w:t>
      </w:r>
      <w:r>
        <w:rPr>
          <w:szCs w:val="24"/>
        </w:rPr>
        <w:t xml:space="preserve">v sume </w:t>
      </w:r>
      <w:r w:rsidRPr="008C1459">
        <w:rPr>
          <w:b/>
          <w:szCs w:val="24"/>
        </w:rPr>
        <w:t>3 428.- €</w:t>
      </w:r>
    </w:p>
    <w:p w:rsidR="00E34652" w:rsidRPr="000A5F47" w:rsidRDefault="00E34652" w:rsidP="00E34652">
      <w:pPr>
        <w:rPr>
          <w:b/>
          <w:color w:val="92D050"/>
          <w:szCs w:val="24"/>
        </w:rPr>
      </w:pPr>
      <w:r w:rsidRPr="000A5F47">
        <w:rPr>
          <w:b/>
          <w:color w:val="92D050"/>
          <w:szCs w:val="24"/>
        </w:rPr>
        <w:t xml:space="preserve">Sociálne znevýhodnené prostredie </w:t>
      </w:r>
    </w:p>
    <w:p w:rsidR="00E34652" w:rsidRPr="008C1459" w:rsidRDefault="00E34652" w:rsidP="00E34652">
      <w:pPr>
        <w:pStyle w:val="Odsekzoznamu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 xml:space="preserve">na učebné pomôcky </w:t>
      </w:r>
      <w:r w:rsidR="00087686">
        <w:rPr>
          <w:szCs w:val="24"/>
        </w:rPr>
        <w:t xml:space="preserve">pre žiakov zo sociálne znevýhodneného prostredia </w:t>
      </w:r>
      <w:r>
        <w:rPr>
          <w:szCs w:val="24"/>
        </w:rPr>
        <w:t xml:space="preserve">v sume </w:t>
      </w:r>
      <w:r w:rsidR="00087686" w:rsidRPr="008C1459">
        <w:rPr>
          <w:b/>
          <w:szCs w:val="24"/>
        </w:rPr>
        <w:t>636.-</w:t>
      </w:r>
      <w:r w:rsidRPr="008C1459">
        <w:rPr>
          <w:b/>
          <w:szCs w:val="24"/>
        </w:rPr>
        <w:t xml:space="preserve"> €</w:t>
      </w:r>
    </w:p>
    <w:p w:rsidR="00087686" w:rsidRPr="000A5F47" w:rsidRDefault="00087686" w:rsidP="00087686">
      <w:pPr>
        <w:rPr>
          <w:b/>
          <w:color w:val="92D050"/>
          <w:szCs w:val="24"/>
        </w:rPr>
      </w:pPr>
      <w:r w:rsidRPr="000A5F47">
        <w:rPr>
          <w:b/>
          <w:color w:val="92D050"/>
          <w:szCs w:val="24"/>
        </w:rPr>
        <w:t xml:space="preserve">Príspevok na lyžiarsky kurz a príspevok na školu v prírode </w:t>
      </w:r>
    </w:p>
    <w:p w:rsidR="00087686" w:rsidRPr="008C1459" w:rsidRDefault="00087686" w:rsidP="00087686">
      <w:pPr>
        <w:pStyle w:val="Odsekzoznamu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 xml:space="preserve">na úhradu pobytu žiakov na lyžiarskom kurze a v škole prírode vychádzajúc z údajov zverejnených na stránke MŠ SR na rok 2016 v sume </w:t>
      </w:r>
      <w:r w:rsidR="003F1CE5" w:rsidRPr="008C1459">
        <w:rPr>
          <w:b/>
          <w:szCs w:val="24"/>
        </w:rPr>
        <w:t>18 950</w:t>
      </w:r>
      <w:r w:rsidRPr="008C1459">
        <w:rPr>
          <w:b/>
          <w:szCs w:val="24"/>
        </w:rPr>
        <w:t>.- €</w:t>
      </w:r>
    </w:p>
    <w:p w:rsidR="00087686" w:rsidRPr="00B94AFA" w:rsidRDefault="00087686" w:rsidP="00087686">
      <w:pPr>
        <w:rPr>
          <w:szCs w:val="24"/>
        </w:rPr>
      </w:pPr>
    </w:p>
    <w:p w:rsidR="00E34652" w:rsidRDefault="00E34652" w:rsidP="00E34652">
      <w:pPr>
        <w:rPr>
          <w:szCs w:val="24"/>
        </w:rPr>
      </w:pPr>
    </w:p>
    <w:p w:rsidR="000E7CC3" w:rsidRDefault="000A5F47" w:rsidP="000E7CC3">
      <w:pPr>
        <w:rPr>
          <w:szCs w:val="24"/>
        </w:rPr>
      </w:pPr>
      <w:r>
        <w:rPr>
          <w:b/>
          <w:color w:val="C0504D" w:themeColor="accent2"/>
          <w:sz w:val="28"/>
          <w:szCs w:val="28"/>
        </w:rPr>
        <w:t xml:space="preserve">Školský klub detí </w:t>
      </w:r>
      <w:r w:rsidR="000E7CC3" w:rsidRPr="000E7CC3">
        <w:rPr>
          <w:b/>
          <w:color w:val="C0504D" w:themeColor="accent2"/>
          <w:sz w:val="28"/>
          <w:szCs w:val="28"/>
        </w:rPr>
        <w:t>:</w:t>
      </w:r>
      <w:r>
        <w:rPr>
          <w:b/>
          <w:color w:val="C0504D" w:themeColor="accent2"/>
          <w:sz w:val="28"/>
          <w:szCs w:val="28"/>
        </w:rPr>
        <w:t xml:space="preserve"> </w:t>
      </w:r>
      <w:r>
        <w:rPr>
          <w:color w:val="C0504D" w:themeColor="accent2"/>
          <w:szCs w:val="24"/>
        </w:rPr>
        <w:t xml:space="preserve">- </w:t>
      </w:r>
      <w:r>
        <w:rPr>
          <w:szCs w:val="24"/>
        </w:rPr>
        <w:t xml:space="preserve">výdavky v sume </w:t>
      </w:r>
      <w:r w:rsidRPr="008C1459">
        <w:rPr>
          <w:b/>
          <w:i/>
          <w:szCs w:val="24"/>
        </w:rPr>
        <w:t>86 006.- €</w:t>
      </w:r>
      <w:r>
        <w:rPr>
          <w:szCs w:val="24"/>
        </w:rPr>
        <w:t xml:space="preserve"> zahrňujú náklady na činnosť školského klubu detí a to :</w:t>
      </w:r>
    </w:p>
    <w:p w:rsidR="000A5F47" w:rsidRPr="00C12955" w:rsidRDefault="000A5F47" w:rsidP="000A5F47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lastRenderedPageBreak/>
        <w:t xml:space="preserve">mzdové výdavky </w:t>
      </w:r>
      <w:r w:rsidRPr="00C12955">
        <w:rPr>
          <w:szCs w:val="24"/>
        </w:rPr>
        <w:t>v </w:t>
      </w:r>
      <w:r>
        <w:rPr>
          <w:szCs w:val="24"/>
        </w:rPr>
        <w:t>sume</w:t>
      </w:r>
      <w:r w:rsidRPr="00C12955">
        <w:rPr>
          <w:szCs w:val="24"/>
        </w:rPr>
        <w:t xml:space="preserve"> </w:t>
      </w:r>
      <w:r w:rsidRPr="008C1459">
        <w:rPr>
          <w:b/>
          <w:szCs w:val="24"/>
        </w:rPr>
        <w:t>68 622.- €.- €</w:t>
      </w:r>
      <w:r w:rsidRPr="00C12955">
        <w:rPr>
          <w:szCs w:val="24"/>
        </w:rPr>
        <w:t xml:space="preserve"> zahŕňajú </w:t>
      </w:r>
      <w:r w:rsidR="00C3371D">
        <w:rPr>
          <w:szCs w:val="24"/>
        </w:rPr>
        <w:t xml:space="preserve">tarifné platy, osobné príplatky, </w:t>
      </w:r>
      <w:r w:rsidRPr="00C12955">
        <w:rPr>
          <w:szCs w:val="24"/>
        </w:rPr>
        <w:t>odmeny</w:t>
      </w:r>
      <w:r w:rsidR="00C3371D">
        <w:rPr>
          <w:szCs w:val="24"/>
        </w:rPr>
        <w:t xml:space="preserve"> a odvody do poisťovní</w:t>
      </w:r>
      <w:r w:rsidRPr="00C12955">
        <w:rPr>
          <w:szCs w:val="24"/>
        </w:rPr>
        <w:t xml:space="preserve"> (</w:t>
      </w:r>
      <w:r w:rsidR="00C3371D">
        <w:rPr>
          <w:szCs w:val="24"/>
        </w:rPr>
        <w:t xml:space="preserve">časť mzdových nákladov </w:t>
      </w:r>
      <w:r w:rsidRPr="00C12955">
        <w:rPr>
          <w:szCs w:val="24"/>
        </w:rPr>
        <w:t>bud</w:t>
      </w:r>
      <w:r w:rsidR="00C3371D">
        <w:rPr>
          <w:szCs w:val="24"/>
        </w:rPr>
        <w:t xml:space="preserve">e </w:t>
      </w:r>
      <w:r w:rsidR="00753D88">
        <w:rPr>
          <w:szCs w:val="24"/>
        </w:rPr>
        <w:t>hradená</w:t>
      </w:r>
      <w:r w:rsidRPr="00C12955">
        <w:rPr>
          <w:szCs w:val="24"/>
        </w:rPr>
        <w:t xml:space="preserve"> z vlastných </w:t>
      </w:r>
      <w:r w:rsidR="00C3371D">
        <w:rPr>
          <w:szCs w:val="24"/>
        </w:rPr>
        <w:t>príjmov)</w:t>
      </w:r>
      <w:r>
        <w:rPr>
          <w:szCs w:val="24"/>
        </w:rPr>
        <w:t>,</w:t>
      </w:r>
    </w:p>
    <w:p w:rsidR="00C3371D" w:rsidRPr="00C12955" w:rsidRDefault="000A5F47" w:rsidP="00C3371D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>v</w:t>
      </w:r>
      <w:r w:rsidRPr="007E1634">
        <w:rPr>
          <w:szCs w:val="24"/>
        </w:rPr>
        <w:t xml:space="preserve">ýdavky na energie v sume  </w:t>
      </w:r>
      <w:r w:rsidRPr="008C1459">
        <w:rPr>
          <w:b/>
          <w:szCs w:val="24"/>
        </w:rPr>
        <w:t>8 880.- €</w:t>
      </w:r>
      <w:r w:rsidRPr="007E1634">
        <w:rPr>
          <w:szCs w:val="24"/>
        </w:rPr>
        <w:t xml:space="preserve"> sú rozdelené : elektrická energia  </w:t>
      </w:r>
      <w:r w:rsidR="00C3371D">
        <w:rPr>
          <w:szCs w:val="24"/>
        </w:rPr>
        <w:t>3</w:t>
      </w:r>
      <w:r w:rsidRPr="007E1634">
        <w:rPr>
          <w:szCs w:val="24"/>
        </w:rPr>
        <w:t> </w:t>
      </w:r>
      <w:r w:rsidR="00C3371D">
        <w:rPr>
          <w:szCs w:val="24"/>
        </w:rPr>
        <w:t>5</w:t>
      </w:r>
      <w:r w:rsidRPr="007E1634">
        <w:rPr>
          <w:szCs w:val="24"/>
        </w:rPr>
        <w:t xml:space="preserve">00.- €, tepelná energia  </w:t>
      </w:r>
      <w:r w:rsidR="00C3371D">
        <w:rPr>
          <w:szCs w:val="24"/>
        </w:rPr>
        <w:t>3</w:t>
      </w:r>
      <w:r w:rsidRPr="007E1634">
        <w:rPr>
          <w:szCs w:val="24"/>
        </w:rPr>
        <w:t xml:space="preserve"> </w:t>
      </w:r>
      <w:r w:rsidR="00C3371D">
        <w:rPr>
          <w:szCs w:val="24"/>
        </w:rPr>
        <w:t>5</w:t>
      </w:r>
      <w:r w:rsidRPr="007E1634">
        <w:rPr>
          <w:szCs w:val="24"/>
        </w:rPr>
        <w:t>00.- €, vodné</w:t>
      </w:r>
      <w:r>
        <w:rPr>
          <w:szCs w:val="24"/>
        </w:rPr>
        <w:t xml:space="preserve"> </w:t>
      </w:r>
      <w:r w:rsidRPr="007E1634">
        <w:rPr>
          <w:szCs w:val="24"/>
        </w:rPr>
        <w:t>-</w:t>
      </w:r>
      <w:r>
        <w:rPr>
          <w:szCs w:val="24"/>
        </w:rPr>
        <w:t xml:space="preserve"> </w:t>
      </w:r>
      <w:r w:rsidRPr="007E1634">
        <w:rPr>
          <w:szCs w:val="24"/>
        </w:rPr>
        <w:t xml:space="preserve">stočné </w:t>
      </w:r>
      <w:r w:rsidR="00C3371D">
        <w:rPr>
          <w:szCs w:val="24"/>
        </w:rPr>
        <w:t>1 880.-</w:t>
      </w:r>
      <w:r w:rsidRPr="007E1634">
        <w:rPr>
          <w:szCs w:val="24"/>
        </w:rPr>
        <w:t xml:space="preserve">€, </w:t>
      </w:r>
      <w:r w:rsidR="00C3371D" w:rsidRPr="00C12955">
        <w:rPr>
          <w:szCs w:val="24"/>
        </w:rPr>
        <w:t>(</w:t>
      </w:r>
      <w:r w:rsidR="00C3371D">
        <w:rPr>
          <w:szCs w:val="24"/>
        </w:rPr>
        <w:t xml:space="preserve">náklady </w:t>
      </w:r>
      <w:r w:rsidR="00753D88">
        <w:rPr>
          <w:szCs w:val="24"/>
        </w:rPr>
        <w:t>hradené</w:t>
      </w:r>
      <w:r w:rsidR="00C3371D" w:rsidRPr="00C12955">
        <w:rPr>
          <w:szCs w:val="24"/>
        </w:rPr>
        <w:t xml:space="preserve"> z vlastných </w:t>
      </w:r>
      <w:r w:rsidR="00C3371D">
        <w:rPr>
          <w:szCs w:val="24"/>
        </w:rPr>
        <w:t>príjmov),</w:t>
      </w:r>
    </w:p>
    <w:p w:rsidR="00753D88" w:rsidRDefault="000A5F47" w:rsidP="000A5F47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materiál v sume </w:t>
      </w:r>
      <w:r w:rsidR="00C3371D" w:rsidRPr="008C1459">
        <w:rPr>
          <w:b/>
          <w:szCs w:val="24"/>
        </w:rPr>
        <w:t>7 469.-</w:t>
      </w:r>
      <w:r w:rsidRPr="008C1459">
        <w:rPr>
          <w:b/>
          <w:szCs w:val="24"/>
        </w:rPr>
        <w:t xml:space="preserve"> €</w:t>
      </w:r>
      <w:r w:rsidR="00C3371D">
        <w:rPr>
          <w:szCs w:val="24"/>
        </w:rPr>
        <w:t xml:space="preserve"> </w:t>
      </w:r>
      <w:r w:rsidR="00753D88">
        <w:rPr>
          <w:szCs w:val="24"/>
        </w:rPr>
        <w:t>(náklady hradené z vlastných príjmov)</w:t>
      </w:r>
      <w:r w:rsidR="00C3371D">
        <w:rPr>
          <w:szCs w:val="24"/>
        </w:rPr>
        <w:t xml:space="preserve">  - čistiaci a údržbársky, učebné pomôcky</w:t>
      </w:r>
      <w:r w:rsidR="00753D88">
        <w:rPr>
          <w:szCs w:val="24"/>
        </w:rPr>
        <w:t>,</w:t>
      </w:r>
    </w:p>
    <w:p w:rsidR="00753D88" w:rsidRDefault="00753D88" w:rsidP="000A5F47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služby v sume </w:t>
      </w:r>
      <w:r w:rsidRPr="008C1459">
        <w:rPr>
          <w:b/>
          <w:szCs w:val="24"/>
        </w:rPr>
        <w:t>914.- €</w:t>
      </w:r>
      <w:r>
        <w:rPr>
          <w:szCs w:val="24"/>
        </w:rPr>
        <w:t xml:space="preserve"> (náklady hradené z vlastných príjmov) – poistné, prídel do sociálneho fondu, komunálny odpad,</w:t>
      </w:r>
    </w:p>
    <w:p w:rsidR="00753D88" w:rsidRDefault="00753D88" w:rsidP="00753D88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na bežné transfery v sume </w:t>
      </w:r>
      <w:r w:rsidRPr="008C1459">
        <w:rPr>
          <w:b/>
          <w:szCs w:val="24"/>
        </w:rPr>
        <w:t>121.- €</w:t>
      </w:r>
      <w:r>
        <w:rPr>
          <w:szCs w:val="24"/>
        </w:rPr>
        <w:t xml:space="preserve"> výdavky zamestnávateľa  počas prvých 10 dní práceneschopnosti zamestnanca,</w:t>
      </w:r>
    </w:p>
    <w:p w:rsidR="00753D88" w:rsidRDefault="008B4A98" w:rsidP="00BA31FF">
      <w:r>
        <w:t xml:space="preserve">  </w:t>
      </w:r>
    </w:p>
    <w:p w:rsidR="00753D88" w:rsidRDefault="00753D88" w:rsidP="00753D88">
      <w:pPr>
        <w:rPr>
          <w:szCs w:val="24"/>
        </w:rPr>
      </w:pPr>
      <w:r>
        <w:rPr>
          <w:b/>
          <w:color w:val="C0504D" w:themeColor="accent2"/>
          <w:sz w:val="28"/>
          <w:szCs w:val="28"/>
        </w:rPr>
        <w:t xml:space="preserve">Centrum voľného času </w:t>
      </w:r>
      <w:r w:rsidRPr="000E7CC3">
        <w:rPr>
          <w:b/>
          <w:color w:val="C0504D" w:themeColor="accent2"/>
          <w:sz w:val="28"/>
          <w:szCs w:val="28"/>
        </w:rPr>
        <w:t>:</w:t>
      </w:r>
      <w:r>
        <w:rPr>
          <w:b/>
          <w:color w:val="C0504D" w:themeColor="accent2"/>
          <w:sz w:val="28"/>
          <w:szCs w:val="28"/>
        </w:rPr>
        <w:t xml:space="preserve"> </w:t>
      </w:r>
      <w:r>
        <w:rPr>
          <w:color w:val="C0504D" w:themeColor="accent2"/>
          <w:szCs w:val="24"/>
        </w:rPr>
        <w:t xml:space="preserve">- </w:t>
      </w:r>
      <w:r>
        <w:rPr>
          <w:szCs w:val="24"/>
        </w:rPr>
        <w:t xml:space="preserve">výdavky v sume </w:t>
      </w:r>
      <w:r w:rsidRPr="008C1459">
        <w:rPr>
          <w:b/>
          <w:i/>
          <w:szCs w:val="24"/>
        </w:rPr>
        <w:t>26 251.- €</w:t>
      </w:r>
      <w:r>
        <w:rPr>
          <w:szCs w:val="24"/>
        </w:rPr>
        <w:t xml:space="preserve"> zahrňujú náklady na činnosť centra voľného času a to :</w:t>
      </w:r>
    </w:p>
    <w:p w:rsidR="00753D88" w:rsidRDefault="00753D88" w:rsidP="00BA31FF"/>
    <w:p w:rsidR="00753D88" w:rsidRPr="00C12955" w:rsidRDefault="00753D88" w:rsidP="00753D88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mzdové výdavky </w:t>
      </w:r>
      <w:r w:rsidRPr="00C12955">
        <w:rPr>
          <w:szCs w:val="24"/>
        </w:rPr>
        <w:t>v </w:t>
      </w:r>
      <w:r>
        <w:rPr>
          <w:szCs w:val="24"/>
        </w:rPr>
        <w:t>sume</w:t>
      </w:r>
      <w:r w:rsidRPr="00C12955">
        <w:rPr>
          <w:szCs w:val="24"/>
        </w:rPr>
        <w:t xml:space="preserve"> </w:t>
      </w:r>
      <w:r w:rsidRPr="008C1459">
        <w:rPr>
          <w:b/>
          <w:szCs w:val="24"/>
        </w:rPr>
        <w:t>20 072.- €.-</w:t>
      </w:r>
      <w:r w:rsidRPr="00C12955">
        <w:rPr>
          <w:szCs w:val="24"/>
        </w:rPr>
        <w:t xml:space="preserve"> € zahŕňajú </w:t>
      </w:r>
      <w:r>
        <w:rPr>
          <w:szCs w:val="24"/>
        </w:rPr>
        <w:t xml:space="preserve">tarifné platy, osobné príplatky, </w:t>
      </w:r>
      <w:r w:rsidRPr="00C12955">
        <w:rPr>
          <w:szCs w:val="24"/>
        </w:rPr>
        <w:t>odmeny</w:t>
      </w:r>
      <w:r>
        <w:rPr>
          <w:szCs w:val="24"/>
        </w:rPr>
        <w:t xml:space="preserve"> a odvody do poisťovní</w:t>
      </w:r>
      <w:r w:rsidRPr="00C12955">
        <w:rPr>
          <w:szCs w:val="24"/>
        </w:rPr>
        <w:t xml:space="preserve"> (</w:t>
      </w:r>
      <w:r>
        <w:rPr>
          <w:szCs w:val="24"/>
        </w:rPr>
        <w:t xml:space="preserve">časť mzdových nákladov </w:t>
      </w:r>
      <w:r w:rsidRPr="00C12955">
        <w:rPr>
          <w:szCs w:val="24"/>
        </w:rPr>
        <w:t>bud</w:t>
      </w:r>
      <w:r>
        <w:rPr>
          <w:szCs w:val="24"/>
        </w:rPr>
        <w:t>e hradená</w:t>
      </w:r>
      <w:r w:rsidRPr="00C12955">
        <w:rPr>
          <w:szCs w:val="24"/>
        </w:rPr>
        <w:t xml:space="preserve"> z vlastných </w:t>
      </w:r>
      <w:r>
        <w:rPr>
          <w:szCs w:val="24"/>
        </w:rPr>
        <w:t>príjmov),</w:t>
      </w:r>
    </w:p>
    <w:p w:rsidR="00753D88" w:rsidRPr="00C12955" w:rsidRDefault="00753D88" w:rsidP="00753D88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>v</w:t>
      </w:r>
      <w:r w:rsidRPr="007E1634">
        <w:rPr>
          <w:szCs w:val="24"/>
        </w:rPr>
        <w:t xml:space="preserve">ýdavky na energie v sume  </w:t>
      </w:r>
      <w:r w:rsidRPr="008C1459">
        <w:rPr>
          <w:b/>
          <w:szCs w:val="24"/>
        </w:rPr>
        <w:t>1 850.- €</w:t>
      </w:r>
      <w:r w:rsidRPr="007E1634">
        <w:rPr>
          <w:szCs w:val="24"/>
        </w:rPr>
        <w:t xml:space="preserve"> sú rozdelené : elektrická energia  </w:t>
      </w:r>
      <w:r>
        <w:rPr>
          <w:szCs w:val="24"/>
        </w:rPr>
        <w:t>1</w:t>
      </w:r>
      <w:r w:rsidRPr="007E1634">
        <w:rPr>
          <w:szCs w:val="24"/>
        </w:rPr>
        <w:t> </w:t>
      </w:r>
      <w:r>
        <w:rPr>
          <w:szCs w:val="24"/>
        </w:rPr>
        <w:t>0</w:t>
      </w:r>
      <w:r w:rsidRPr="007E1634">
        <w:rPr>
          <w:szCs w:val="24"/>
        </w:rPr>
        <w:t xml:space="preserve">00.- €, tepelná energia  </w:t>
      </w:r>
      <w:r>
        <w:rPr>
          <w:szCs w:val="24"/>
        </w:rPr>
        <w:t>5</w:t>
      </w:r>
      <w:r w:rsidRPr="007E1634">
        <w:rPr>
          <w:szCs w:val="24"/>
        </w:rPr>
        <w:t>00.- €, vodné</w:t>
      </w:r>
      <w:r>
        <w:rPr>
          <w:szCs w:val="24"/>
        </w:rPr>
        <w:t xml:space="preserve"> </w:t>
      </w:r>
      <w:r w:rsidRPr="007E1634">
        <w:rPr>
          <w:szCs w:val="24"/>
        </w:rPr>
        <w:t>-</w:t>
      </w:r>
      <w:r>
        <w:rPr>
          <w:szCs w:val="24"/>
        </w:rPr>
        <w:t xml:space="preserve"> </w:t>
      </w:r>
      <w:r w:rsidRPr="007E1634">
        <w:rPr>
          <w:szCs w:val="24"/>
        </w:rPr>
        <w:t xml:space="preserve">stočné </w:t>
      </w:r>
      <w:r>
        <w:rPr>
          <w:szCs w:val="24"/>
        </w:rPr>
        <w:t>350.-</w:t>
      </w:r>
      <w:r w:rsidRPr="007E1634">
        <w:rPr>
          <w:szCs w:val="24"/>
        </w:rPr>
        <w:t xml:space="preserve">€, </w:t>
      </w:r>
      <w:r w:rsidRPr="00C12955">
        <w:rPr>
          <w:szCs w:val="24"/>
        </w:rPr>
        <w:t>(</w:t>
      </w:r>
      <w:r>
        <w:rPr>
          <w:szCs w:val="24"/>
        </w:rPr>
        <w:t>náklady hradené</w:t>
      </w:r>
      <w:r w:rsidRPr="00C12955">
        <w:rPr>
          <w:szCs w:val="24"/>
        </w:rPr>
        <w:t xml:space="preserve"> z vlastných </w:t>
      </w:r>
      <w:r>
        <w:rPr>
          <w:szCs w:val="24"/>
        </w:rPr>
        <w:t>príjmov),</w:t>
      </w:r>
    </w:p>
    <w:p w:rsidR="00753D88" w:rsidRDefault="00753D88" w:rsidP="00753D88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materiál v sume </w:t>
      </w:r>
      <w:r w:rsidR="00087CED" w:rsidRPr="008C1459">
        <w:rPr>
          <w:b/>
          <w:szCs w:val="24"/>
        </w:rPr>
        <w:t>2 500</w:t>
      </w:r>
      <w:r w:rsidRPr="008C1459">
        <w:rPr>
          <w:b/>
          <w:szCs w:val="24"/>
        </w:rPr>
        <w:t>.- €</w:t>
      </w:r>
      <w:r>
        <w:rPr>
          <w:szCs w:val="24"/>
        </w:rPr>
        <w:t xml:space="preserve"> (náklady hradené z vlastných príjmov)  -  učebné pomôcky,</w:t>
      </w:r>
    </w:p>
    <w:p w:rsidR="00087CED" w:rsidRDefault="00087CED" w:rsidP="00087CED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materiál  vzdelávací poukaz v sume </w:t>
      </w:r>
      <w:r w:rsidRPr="008C1459">
        <w:rPr>
          <w:b/>
          <w:szCs w:val="24"/>
        </w:rPr>
        <w:t>1 770.- €</w:t>
      </w:r>
      <w:r>
        <w:rPr>
          <w:szCs w:val="24"/>
        </w:rPr>
        <w:t xml:space="preserve">  -  učebné pomôcky,</w:t>
      </w:r>
    </w:p>
    <w:p w:rsidR="00753D88" w:rsidRDefault="00753D88" w:rsidP="00753D88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služby v sume </w:t>
      </w:r>
      <w:r w:rsidR="00087CED" w:rsidRPr="00046DA9">
        <w:rPr>
          <w:b/>
          <w:szCs w:val="24"/>
        </w:rPr>
        <w:t>59.</w:t>
      </w:r>
      <w:r w:rsidRPr="00046DA9">
        <w:rPr>
          <w:b/>
          <w:szCs w:val="24"/>
        </w:rPr>
        <w:t>- €</w:t>
      </w:r>
      <w:r>
        <w:rPr>
          <w:szCs w:val="24"/>
        </w:rPr>
        <w:t xml:space="preserve"> (náklady hradené z vlastných príjmov) –  komunálny odpad,</w:t>
      </w:r>
    </w:p>
    <w:p w:rsidR="00753D88" w:rsidRDefault="00753D88" w:rsidP="00BA31FF"/>
    <w:p w:rsidR="004E6A13" w:rsidRDefault="004E6A13" w:rsidP="004E6A13">
      <w:pPr>
        <w:rPr>
          <w:szCs w:val="24"/>
        </w:rPr>
      </w:pPr>
      <w:r>
        <w:rPr>
          <w:b/>
          <w:color w:val="C0504D" w:themeColor="accent2"/>
          <w:sz w:val="28"/>
          <w:szCs w:val="28"/>
        </w:rPr>
        <w:t xml:space="preserve">Školská jedáleň </w:t>
      </w:r>
      <w:r w:rsidRPr="000E7CC3">
        <w:rPr>
          <w:b/>
          <w:color w:val="C0504D" w:themeColor="accent2"/>
          <w:sz w:val="28"/>
          <w:szCs w:val="28"/>
        </w:rPr>
        <w:t>:</w:t>
      </w:r>
      <w:r>
        <w:rPr>
          <w:b/>
          <w:color w:val="C0504D" w:themeColor="accent2"/>
          <w:sz w:val="28"/>
          <w:szCs w:val="28"/>
        </w:rPr>
        <w:t xml:space="preserve"> </w:t>
      </w:r>
      <w:r>
        <w:rPr>
          <w:color w:val="C0504D" w:themeColor="accent2"/>
          <w:szCs w:val="24"/>
        </w:rPr>
        <w:t xml:space="preserve">- </w:t>
      </w:r>
      <w:r>
        <w:rPr>
          <w:szCs w:val="24"/>
        </w:rPr>
        <w:t xml:space="preserve">výdavky v sume </w:t>
      </w:r>
      <w:r w:rsidRPr="00046DA9">
        <w:rPr>
          <w:b/>
          <w:i/>
          <w:szCs w:val="24"/>
        </w:rPr>
        <w:t>76 243.- €</w:t>
      </w:r>
      <w:r>
        <w:rPr>
          <w:szCs w:val="24"/>
        </w:rPr>
        <w:t xml:space="preserve"> zahrňujú náklady na činnosť školskej jedálne v pomere 50 % nákladov na 1. a 2. stupni a to :</w:t>
      </w:r>
    </w:p>
    <w:p w:rsidR="004E6A13" w:rsidRDefault="004E6A13" w:rsidP="004E6A13">
      <w:pPr>
        <w:rPr>
          <w:szCs w:val="24"/>
        </w:rPr>
      </w:pPr>
    </w:p>
    <w:p w:rsidR="004E6A13" w:rsidRDefault="004E6A13" w:rsidP="004E6A13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mzdové výdavky </w:t>
      </w:r>
      <w:r w:rsidRPr="00C12955">
        <w:rPr>
          <w:szCs w:val="24"/>
        </w:rPr>
        <w:t>v </w:t>
      </w:r>
      <w:r>
        <w:rPr>
          <w:szCs w:val="24"/>
        </w:rPr>
        <w:t>sume</w:t>
      </w:r>
      <w:r w:rsidRPr="00C12955">
        <w:rPr>
          <w:szCs w:val="24"/>
        </w:rPr>
        <w:t xml:space="preserve"> </w:t>
      </w:r>
      <w:r w:rsidRPr="00046DA9">
        <w:rPr>
          <w:b/>
          <w:szCs w:val="24"/>
        </w:rPr>
        <w:t xml:space="preserve">52 410.- €.- </w:t>
      </w:r>
      <w:r w:rsidRPr="00C12955">
        <w:rPr>
          <w:szCs w:val="24"/>
        </w:rPr>
        <w:t xml:space="preserve">zahŕňajú </w:t>
      </w:r>
      <w:r>
        <w:rPr>
          <w:szCs w:val="24"/>
        </w:rPr>
        <w:t xml:space="preserve">tarifné platy, osobné príplatky, </w:t>
      </w:r>
      <w:r w:rsidRPr="00C12955">
        <w:rPr>
          <w:szCs w:val="24"/>
        </w:rPr>
        <w:t>odmeny</w:t>
      </w:r>
      <w:r>
        <w:rPr>
          <w:szCs w:val="24"/>
        </w:rPr>
        <w:t xml:space="preserve"> a odvody do poisťovní</w:t>
      </w:r>
      <w:r w:rsidRPr="00C12955">
        <w:rPr>
          <w:szCs w:val="24"/>
        </w:rPr>
        <w:t xml:space="preserve"> </w:t>
      </w:r>
      <w:r>
        <w:rPr>
          <w:szCs w:val="24"/>
        </w:rPr>
        <w:t>,</w:t>
      </w:r>
    </w:p>
    <w:p w:rsidR="004E6A13" w:rsidRDefault="004E6A13" w:rsidP="004E6A13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>c</w:t>
      </w:r>
      <w:r w:rsidRPr="007E1634">
        <w:rPr>
          <w:szCs w:val="24"/>
        </w:rPr>
        <w:t xml:space="preserve">estovné v sume </w:t>
      </w:r>
      <w:r w:rsidRPr="00046DA9">
        <w:rPr>
          <w:b/>
          <w:szCs w:val="24"/>
        </w:rPr>
        <w:t>50.- €</w:t>
      </w:r>
      <w:r w:rsidRPr="007E1634">
        <w:rPr>
          <w:szCs w:val="24"/>
        </w:rPr>
        <w:t xml:space="preserve"> sú výdavky na pr</w:t>
      </w:r>
      <w:r>
        <w:rPr>
          <w:szCs w:val="24"/>
        </w:rPr>
        <w:t>acovné cesty zamestnancov ŠJ,</w:t>
      </w:r>
    </w:p>
    <w:p w:rsidR="004E6A13" w:rsidRPr="00C12955" w:rsidRDefault="004E6A13" w:rsidP="004E6A13">
      <w:pPr>
        <w:pStyle w:val="Odsekzoznamu"/>
        <w:numPr>
          <w:ilvl w:val="0"/>
          <w:numId w:val="19"/>
        </w:numPr>
        <w:rPr>
          <w:szCs w:val="24"/>
        </w:rPr>
      </w:pPr>
      <w:r>
        <w:rPr>
          <w:szCs w:val="24"/>
        </w:rPr>
        <w:t>v</w:t>
      </w:r>
      <w:r w:rsidRPr="007E1634">
        <w:rPr>
          <w:szCs w:val="24"/>
        </w:rPr>
        <w:t xml:space="preserve">ýdavky na energie v sume  </w:t>
      </w:r>
      <w:r w:rsidRPr="00046DA9">
        <w:rPr>
          <w:b/>
          <w:szCs w:val="24"/>
        </w:rPr>
        <w:t>13 160.- €</w:t>
      </w:r>
      <w:r w:rsidRPr="007E1634">
        <w:rPr>
          <w:szCs w:val="24"/>
        </w:rPr>
        <w:t xml:space="preserve"> sú rozdelené : elektrická energia </w:t>
      </w:r>
      <w:r>
        <w:rPr>
          <w:szCs w:val="24"/>
        </w:rPr>
        <w:t xml:space="preserve">6 </w:t>
      </w:r>
      <w:r w:rsidR="00F91D1A">
        <w:rPr>
          <w:szCs w:val="24"/>
        </w:rPr>
        <w:t>0</w:t>
      </w:r>
      <w:r>
        <w:rPr>
          <w:szCs w:val="24"/>
        </w:rPr>
        <w:t>00</w:t>
      </w:r>
      <w:r w:rsidRPr="007E1634">
        <w:rPr>
          <w:szCs w:val="24"/>
        </w:rPr>
        <w:t xml:space="preserve">.- €, </w:t>
      </w:r>
      <w:r w:rsidR="00F91D1A">
        <w:rPr>
          <w:szCs w:val="24"/>
        </w:rPr>
        <w:t xml:space="preserve">plyn 700.- €, </w:t>
      </w:r>
      <w:r w:rsidRPr="007E1634">
        <w:rPr>
          <w:szCs w:val="24"/>
        </w:rPr>
        <w:t xml:space="preserve">tepelná energia  </w:t>
      </w:r>
      <w:r>
        <w:rPr>
          <w:szCs w:val="24"/>
        </w:rPr>
        <w:t>3</w:t>
      </w:r>
      <w:r w:rsidRPr="007E1634">
        <w:rPr>
          <w:szCs w:val="24"/>
        </w:rPr>
        <w:t xml:space="preserve"> </w:t>
      </w:r>
      <w:r w:rsidR="00F91D1A">
        <w:rPr>
          <w:szCs w:val="24"/>
        </w:rPr>
        <w:t>08</w:t>
      </w:r>
      <w:r w:rsidRPr="007E1634">
        <w:rPr>
          <w:szCs w:val="24"/>
        </w:rPr>
        <w:t>0.- €, vodné</w:t>
      </w:r>
      <w:r>
        <w:rPr>
          <w:szCs w:val="24"/>
        </w:rPr>
        <w:t xml:space="preserve"> </w:t>
      </w:r>
      <w:r w:rsidRPr="007E1634">
        <w:rPr>
          <w:szCs w:val="24"/>
        </w:rPr>
        <w:t>-</w:t>
      </w:r>
      <w:r>
        <w:rPr>
          <w:szCs w:val="24"/>
        </w:rPr>
        <w:t xml:space="preserve"> </w:t>
      </w:r>
      <w:r w:rsidRPr="007E1634">
        <w:rPr>
          <w:szCs w:val="24"/>
        </w:rPr>
        <w:t xml:space="preserve">stočné </w:t>
      </w:r>
      <w:r w:rsidR="00F91D1A">
        <w:rPr>
          <w:szCs w:val="24"/>
        </w:rPr>
        <w:t>3 000</w:t>
      </w:r>
      <w:r>
        <w:rPr>
          <w:szCs w:val="24"/>
        </w:rPr>
        <w:t>.-</w:t>
      </w:r>
      <w:r w:rsidRPr="007E1634">
        <w:rPr>
          <w:szCs w:val="24"/>
        </w:rPr>
        <w:t xml:space="preserve">€, </w:t>
      </w:r>
      <w:r w:rsidR="00F91D1A">
        <w:rPr>
          <w:szCs w:val="24"/>
        </w:rPr>
        <w:t xml:space="preserve">telekomunikačné poplatky 350.- € poštové poplatky 30.- € </w:t>
      </w:r>
      <w:r w:rsidRPr="00C12955">
        <w:rPr>
          <w:szCs w:val="24"/>
        </w:rPr>
        <w:t>(</w:t>
      </w:r>
      <w:r w:rsidR="00F91D1A">
        <w:rPr>
          <w:szCs w:val="24"/>
        </w:rPr>
        <w:t xml:space="preserve">časť </w:t>
      </w:r>
      <w:r>
        <w:rPr>
          <w:szCs w:val="24"/>
        </w:rPr>
        <w:t>náklad</w:t>
      </w:r>
      <w:r w:rsidR="00F91D1A">
        <w:rPr>
          <w:szCs w:val="24"/>
        </w:rPr>
        <w:t>ov</w:t>
      </w:r>
      <w:r>
        <w:rPr>
          <w:szCs w:val="24"/>
        </w:rPr>
        <w:t xml:space="preserve"> </w:t>
      </w:r>
      <w:r w:rsidR="00F91D1A">
        <w:rPr>
          <w:szCs w:val="24"/>
        </w:rPr>
        <w:t>hradená</w:t>
      </w:r>
      <w:r w:rsidRPr="00C12955">
        <w:rPr>
          <w:szCs w:val="24"/>
        </w:rPr>
        <w:t xml:space="preserve"> z vlastných </w:t>
      </w:r>
      <w:r>
        <w:rPr>
          <w:szCs w:val="24"/>
        </w:rPr>
        <w:t>príjmov),</w:t>
      </w:r>
    </w:p>
    <w:p w:rsidR="004E6A13" w:rsidRDefault="004E6A13" w:rsidP="004E6A13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materiál v sume </w:t>
      </w:r>
      <w:r w:rsidR="00F91D1A" w:rsidRPr="00046DA9">
        <w:rPr>
          <w:b/>
          <w:szCs w:val="24"/>
        </w:rPr>
        <w:t>5 980</w:t>
      </w:r>
      <w:r w:rsidRPr="00046DA9">
        <w:rPr>
          <w:b/>
          <w:szCs w:val="24"/>
        </w:rPr>
        <w:t>.- €</w:t>
      </w:r>
      <w:r>
        <w:rPr>
          <w:szCs w:val="24"/>
        </w:rPr>
        <w:t xml:space="preserve"> </w:t>
      </w:r>
      <w:r w:rsidR="00F91D1A">
        <w:rPr>
          <w:szCs w:val="24"/>
        </w:rPr>
        <w:t xml:space="preserve">zahŕňajú  nákup </w:t>
      </w:r>
      <w:r w:rsidR="00D0323B">
        <w:rPr>
          <w:szCs w:val="24"/>
        </w:rPr>
        <w:t xml:space="preserve">vybavenia jedálne (taniere, poháre, príbor, čistiaci a údržbársky materiál </w:t>
      </w:r>
      <w:r>
        <w:rPr>
          <w:szCs w:val="24"/>
        </w:rPr>
        <w:t>(</w:t>
      </w:r>
      <w:r w:rsidR="00D0323B">
        <w:rPr>
          <w:szCs w:val="24"/>
        </w:rPr>
        <w:t xml:space="preserve"> časť </w:t>
      </w:r>
      <w:r>
        <w:rPr>
          <w:szCs w:val="24"/>
        </w:rPr>
        <w:t>náklad</w:t>
      </w:r>
      <w:r w:rsidR="00D0323B">
        <w:rPr>
          <w:szCs w:val="24"/>
        </w:rPr>
        <w:t xml:space="preserve">ov </w:t>
      </w:r>
      <w:r>
        <w:rPr>
          <w:szCs w:val="24"/>
        </w:rPr>
        <w:t>hraden</w:t>
      </w:r>
      <w:r w:rsidR="00D0323B">
        <w:rPr>
          <w:szCs w:val="24"/>
        </w:rPr>
        <w:t>á</w:t>
      </w:r>
      <w:r>
        <w:rPr>
          <w:szCs w:val="24"/>
        </w:rPr>
        <w:t xml:space="preserve"> z vlastných príjmov) </w:t>
      </w:r>
    </w:p>
    <w:p w:rsidR="00D0323B" w:rsidRDefault="00D0323B" w:rsidP="004E6A13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údržbu v sume </w:t>
      </w:r>
      <w:r w:rsidRPr="00046DA9">
        <w:rPr>
          <w:b/>
          <w:szCs w:val="24"/>
        </w:rPr>
        <w:t>2 993.- €</w:t>
      </w:r>
      <w:r>
        <w:rPr>
          <w:szCs w:val="24"/>
        </w:rPr>
        <w:t xml:space="preserve"> zahŕňajú náklady na opravu zariadenia a prevádzkových priestorov ŠJ</w:t>
      </w:r>
      <w:r w:rsidRPr="00D0323B">
        <w:rPr>
          <w:szCs w:val="24"/>
        </w:rPr>
        <w:t xml:space="preserve"> </w:t>
      </w:r>
      <w:r>
        <w:rPr>
          <w:szCs w:val="24"/>
        </w:rPr>
        <w:t>(časť nákladov hradená z vlastných príjmov),</w:t>
      </w:r>
    </w:p>
    <w:p w:rsidR="004E6A13" w:rsidRDefault="004E6A13" w:rsidP="004E6A13">
      <w:pPr>
        <w:pStyle w:val="Odsekzoznamu"/>
        <w:numPr>
          <w:ilvl w:val="0"/>
          <w:numId w:val="19"/>
        </w:numPr>
        <w:ind w:right="-284"/>
        <w:rPr>
          <w:szCs w:val="24"/>
        </w:rPr>
      </w:pPr>
      <w:r>
        <w:rPr>
          <w:szCs w:val="24"/>
        </w:rPr>
        <w:t xml:space="preserve">výdavky na služby v sume </w:t>
      </w:r>
      <w:r w:rsidR="00D0323B" w:rsidRPr="00046DA9">
        <w:rPr>
          <w:b/>
          <w:szCs w:val="24"/>
        </w:rPr>
        <w:t>1 550.- €</w:t>
      </w:r>
      <w:r w:rsidR="00D0323B">
        <w:rPr>
          <w:szCs w:val="24"/>
        </w:rPr>
        <w:t xml:space="preserve">  (časť </w:t>
      </w:r>
      <w:r>
        <w:rPr>
          <w:szCs w:val="24"/>
        </w:rPr>
        <w:t>náklad</w:t>
      </w:r>
      <w:r w:rsidR="00D0323B">
        <w:rPr>
          <w:szCs w:val="24"/>
        </w:rPr>
        <w:t>ov hradená</w:t>
      </w:r>
      <w:r>
        <w:rPr>
          <w:szCs w:val="24"/>
        </w:rPr>
        <w:t xml:space="preserve"> z vlastných príjmov) – </w:t>
      </w:r>
      <w:r w:rsidR="00D0323B">
        <w:rPr>
          <w:szCs w:val="24"/>
        </w:rPr>
        <w:t xml:space="preserve">poplatky banke, </w:t>
      </w:r>
      <w:r>
        <w:rPr>
          <w:szCs w:val="24"/>
        </w:rPr>
        <w:t xml:space="preserve">poistné, prídel do sociálneho fondu, </w:t>
      </w:r>
      <w:r w:rsidR="00D0323B">
        <w:rPr>
          <w:szCs w:val="24"/>
        </w:rPr>
        <w:t xml:space="preserve">dohody o vykonaní práce, </w:t>
      </w:r>
      <w:r>
        <w:rPr>
          <w:szCs w:val="24"/>
        </w:rPr>
        <w:t>komunálny odpad,</w:t>
      </w:r>
    </w:p>
    <w:p w:rsidR="00D0323B" w:rsidRDefault="00D0323B" w:rsidP="00D0323B">
      <w:pPr>
        <w:pStyle w:val="Odsekzoznamu"/>
        <w:numPr>
          <w:ilvl w:val="0"/>
          <w:numId w:val="19"/>
        </w:numPr>
      </w:pPr>
      <w:r w:rsidRPr="00D0323B">
        <w:rPr>
          <w:szCs w:val="24"/>
        </w:rPr>
        <w:t xml:space="preserve">na bežné transfery v sume </w:t>
      </w:r>
      <w:r w:rsidRPr="00046DA9">
        <w:rPr>
          <w:b/>
          <w:szCs w:val="24"/>
        </w:rPr>
        <w:t>100.- €</w:t>
      </w:r>
      <w:r w:rsidRPr="00D0323B">
        <w:rPr>
          <w:szCs w:val="24"/>
        </w:rPr>
        <w:t xml:space="preserve"> výdavky zamestnávateľa  počas prvých 10 dní práceneschopnosti zamestnanca</w:t>
      </w:r>
    </w:p>
    <w:p w:rsidR="008B4A98" w:rsidRDefault="008B4A98" w:rsidP="00BA31FF">
      <w:pPr>
        <w:rPr>
          <w:rFonts w:cs="Times New Roman"/>
        </w:rPr>
      </w:pPr>
      <w:r>
        <w:t xml:space="preserve">        </w:t>
      </w:r>
    </w:p>
    <w:p w:rsidR="00E53C33" w:rsidRDefault="00E53C33" w:rsidP="00103368">
      <w:pPr>
        <w:widowControl w:val="0"/>
        <w:jc w:val="both"/>
      </w:pPr>
      <w:r>
        <w:t>V Seredi dňa</w:t>
      </w:r>
      <w:r w:rsidR="00BE47CE">
        <w:t xml:space="preserve"> :</w:t>
      </w:r>
      <w:r>
        <w:t xml:space="preserve">  </w:t>
      </w:r>
      <w:r w:rsidR="001E6500">
        <w:t>20.11.2015</w:t>
      </w:r>
    </w:p>
    <w:p w:rsidR="00E53C33" w:rsidRDefault="00E53C33" w:rsidP="00103368">
      <w:pPr>
        <w:widowControl w:val="0"/>
        <w:jc w:val="both"/>
      </w:pPr>
      <w:r>
        <w:t>Vyprac</w:t>
      </w:r>
      <w:r w:rsidR="00306BE0">
        <w:t>o</w:t>
      </w:r>
      <w:r>
        <w:t xml:space="preserve">vala </w:t>
      </w:r>
      <w:r w:rsidR="00BA31FF">
        <w:t>:</w:t>
      </w:r>
      <w:r>
        <w:t xml:space="preserve"> </w:t>
      </w:r>
      <w:r w:rsidR="00BA31FF">
        <w:t>Paulína Pauerová</w:t>
      </w:r>
    </w:p>
    <w:p w:rsidR="00E53C33" w:rsidRDefault="001A2960" w:rsidP="00103368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CE5">
        <w:t xml:space="preserve">              </w:t>
      </w:r>
      <w:r>
        <w:t>PaedDr. Jaroslav Čomaj</w:t>
      </w:r>
    </w:p>
    <w:p w:rsidR="001A2960" w:rsidRDefault="001A2960" w:rsidP="00103368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školy</w:t>
      </w:r>
    </w:p>
    <w:sectPr w:rsidR="001A2960" w:rsidSect="00A04C3A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A2" w:rsidRDefault="003C7DA2">
      <w:r>
        <w:separator/>
      </w:r>
    </w:p>
  </w:endnote>
  <w:endnote w:type="continuationSeparator" w:id="1">
    <w:p w:rsidR="003C7DA2" w:rsidRDefault="003C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13" w:rsidRDefault="0094450C" w:rsidP="00B30A44">
    <w:pPr>
      <w:pStyle w:val="Pta"/>
      <w:jc w:val="center"/>
    </w:pPr>
    <w:r>
      <w:rPr>
        <w:rStyle w:val="slostrany"/>
      </w:rPr>
      <w:fldChar w:fldCharType="begin"/>
    </w:r>
    <w:r w:rsidR="004E6A13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E47CE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A2" w:rsidRDefault="003C7DA2">
      <w:r>
        <w:separator/>
      </w:r>
    </w:p>
  </w:footnote>
  <w:footnote w:type="continuationSeparator" w:id="1">
    <w:p w:rsidR="003C7DA2" w:rsidRDefault="003C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F2D3F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</w:abstractNum>
  <w:abstractNum w:abstractNumId="3">
    <w:nsid w:val="08776CE5"/>
    <w:multiLevelType w:val="hybridMultilevel"/>
    <w:tmpl w:val="3426FC70"/>
    <w:lvl w:ilvl="0" w:tplc="FB46459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B613505"/>
    <w:multiLevelType w:val="hybridMultilevel"/>
    <w:tmpl w:val="AA2AB298"/>
    <w:lvl w:ilvl="0" w:tplc="D63A249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B725055"/>
    <w:multiLevelType w:val="hybridMultilevel"/>
    <w:tmpl w:val="C0480E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B2079"/>
    <w:multiLevelType w:val="hybridMultilevel"/>
    <w:tmpl w:val="C1B84F0E"/>
    <w:lvl w:ilvl="0" w:tplc="827A293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8A8806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0E9F1836"/>
    <w:multiLevelType w:val="hybridMultilevel"/>
    <w:tmpl w:val="59EAD6D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8B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05C8D"/>
    <w:multiLevelType w:val="hybridMultilevel"/>
    <w:tmpl w:val="A98E332A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927FE"/>
    <w:multiLevelType w:val="hybridMultilevel"/>
    <w:tmpl w:val="3F921890"/>
    <w:lvl w:ilvl="0" w:tplc="9DCC4C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053006"/>
    <w:multiLevelType w:val="hybridMultilevel"/>
    <w:tmpl w:val="CD18B32C"/>
    <w:lvl w:ilvl="0" w:tplc="73A4E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14B2F"/>
    <w:multiLevelType w:val="hybridMultilevel"/>
    <w:tmpl w:val="2C1EF948"/>
    <w:lvl w:ilvl="0" w:tplc="CF7EBA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4702703"/>
    <w:multiLevelType w:val="hybridMultilevel"/>
    <w:tmpl w:val="7BEEFA6E"/>
    <w:lvl w:ilvl="0" w:tplc="13F2AAC2">
      <w:start w:val="2"/>
      <w:numFmt w:val="upperLetter"/>
      <w:lvlText w:val="%1)"/>
      <w:lvlJc w:val="left"/>
      <w:pPr>
        <w:tabs>
          <w:tab w:val="num" w:pos="1980"/>
        </w:tabs>
        <w:ind w:left="19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37F5B"/>
    <w:multiLevelType w:val="hybridMultilevel"/>
    <w:tmpl w:val="972609AE"/>
    <w:lvl w:ilvl="0" w:tplc="402A05D8">
      <w:start w:val="2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9F13173"/>
    <w:multiLevelType w:val="hybridMultilevel"/>
    <w:tmpl w:val="D2DA7C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284"/>
    <w:multiLevelType w:val="multilevel"/>
    <w:tmpl w:val="5D863494"/>
    <w:lvl w:ilvl="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1512EA7"/>
    <w:multiLevelType w:val="hybridMultilevel"/>
    <w:tmpl w:val="E32CD2D2"/>
    <w:lvl w:ilvl="0" w:tplc="C37059F0">
      <w:start w:val="1"/>
      <w:numFmt w:val="upperLetter"/>
      <w:lvlText w:val="%1)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325C4128"/>
    <w:multiLevelType w:val="hybridMultilevel"/>
    <w:tmpl w:val="3EDAA98A"/>
    <w:lvl w:ilvl="0" w:tplc="BA8C3DAA">
      <w:start w:val="1"/>
      <w:numFmt w:val="decimal"/>
      <w:lvlText w:val="%1."/>
      <w:lvlJc w:val="right"/>
      <w:pPr>
        <w:tabs>
          <w:tab w:val="num" w:pos="1220"/>
        </w:tabs>
        <w:ind w:left="1033" w:hanging="323"/>
      </w:pPr>
      <w:rPr>
        <w:rFonts w:ascii="Times New Roman" w:hAnsi="Times New Roman" w:hint="default"/>
        <w:b w:val="0"/>
        <w:i w:val="0"/>
        <w:w w:val="100"/>
        <w:kern w:val="0"/>
      </w:rPr>
    </w:lvl>
    <w:lvl w:ilvl="1" w:tplc="041B000B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w w:val="100"/>
        <w:kern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339F1816"/>
    <w:multiLevelType w:val="hybridMultilevel"/>
    <w:tmpl w:val="351E3D8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0390F"/>
    <w:multiLevelType w:val="hybridMultilevel"/>
    <w:tmpl w:val="E3BAD29C"/>
    <w:lvl w:ilvl="0" w:tplc="36B0867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385C4F3C"/>
    <w:multiLevelType w:val="hybridMultilevel"/>
    <w:tmpl w:val="46E088FE"/>
    <w:lvl w:ilvl="0" w:tplc="E5209C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B346D3F"/>
    <w:multiLevelType w:val="multilevel"/>
    <w:tmpl w:val="5D863494"/>
    <w:lvl w:ilvl="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E88203B"/>
    <w:multiLevelType w:val="hybridMultilevel"/>
    <w:tmpl w:val="AE1857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8AE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C96C20"/>
    <w:multiLevelType w:val="hybridMultilevel"/>
    <w:tmpl w:val="5D863494"/>
    <w:lvl w:ilvl="0" w:tplc="507C3E1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34901AF"/>
    <w:multiLevelType w:val="hybridMultilevel"/>
    <w:tmpl w:val="8688A49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74CE7"/>
    <w:multiLevelType w:val="hybridMultilevel"/>
    <w:tmpl w:val="DD7223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C54CE"/>
    <w:multiLevelType w:val="hybridMultilevel"/>
    <w:tmpl w:val="FF26181A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E1826FA"/>
    <w:multiLevelType w:val="hybridMultilevel"/>
    <w:tmpl w:val="CC6279A8"/>
    <w:lvl w:ilvl="0" w:tplc="A572B5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8A3474"/>
    <w:multiLevelType w:val="hybridMultilevel"/>
    <w:tmpl w:val="11F65282"/>
    <w:lvl w:ilvl="0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5821C0F"/>
    <w:multiLevelType w:val="hybridMultilevel"/>
    <w:tmpl w:val="69D44A8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666EA"/>
    <w:multiLevelType w:val="hybridMultilevel"/>
    <w:tmpl w:val="F1DE7960"/>
    <w:lvl w:ilvl="0" w:tplc="92D2194C">
      <w:start w:val="1"/>
      <w:numFmt w:val="upp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1">
    <w:nsid w:val="568D2440"/>
    <w:multiLevelType w:val="hybridMultilevel"/>
    <w:tmpl w:val="02FE3002"/>
    <w:lvl w:ilvl="0" w:tplc="ADFE9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966BD"/>
    <w:multiLevelType w:val="hybridMultilevel"/>
    <w:tmpl w:val="B516A312"/>
    <w:lvl w:ilvl="0" w:tplc="6DBC5030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D6C3482"/>
    <w:multiLevelType w:val="hybridMultilevel"/>
    <w:tmpl w:val="530A2B26"/>
    <w:lvl w:ilvl="0" w:tplc="E5209C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0E27F4"/>
    <w:multiLevelType w:val="hybridMultilevel"/>
    <w:tmpl w:val="0FAC7C9E"/>
    <w:lvl w:ilvl="0" w:tplc="041B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66A35BF"/>
    <w:multiLevelType w:val="hybridMultilevel"/>
    <w:tmpl w:val="6CE4F078"/>
    <w:lvl w:ilvl="0" w:tplc="4ECE8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B252B1D"/>
    <w:multiLevelType w:val="hybridMultilevel"/>
    <w:tmpl w:val="4B5C73B2"/>
    <w:lvl w:ilvl="0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140693E"/>
    <w:multiLevelType w:val="hybridMultilevel"/>
    <w:tmpl w:val="C27EDC3A"/>
    <w:lvl w:ilvl="0" w:tplc="F3DCEDBC">
      <w:start w:val="2"/>
      <w:numFmt w:val="upperLetter"/>
      <w:lvlText w:val="%1)"/>
      <w:lvlJc w:val="left"/>
      <w:pPr>
        <w:tabs>
          <w:tab w:val="num" w:pos="1800"/>
        </w:tabs>
        <w:ind w:left="1800" w:hanging="360"/>
      </w:pPr>
    </w:lvl>
    <w:lvl w:ilvl="1" w:tplc="4FB2BD34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234BF1"/>
    <w:multiLevelType w:val="hybridMultilevel"/>
    <w:tmpl w:val="39B66204"/>
    <w:lvl w:ilvl="0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C0B0CFB"/>
    <w:multiLevelType w:val="hybridMultilevel"/>
    <w:tmpl w:val="628293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520A5"/>
    <w:multiLevelType w:val="hybridMultilevel"/>
    <w:tmpl w:val="1674D6DA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"/>
  </w:num>
  <w:num w:numId="4">
    <w:abstractNumId w:val="39"/>
  </w:num>
  <w:num w:numId="5">
    <w:abstractNumId w:val="1"/>
  </w:num>
  <w:num w:numId="6">
    <w:abstractNumId w:val="2"/>
  </w:num>
  <w:num w:numId="7">
    <w:abstractNumId w:val="3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140" w:hanging="360"/>
        </w:pPr>
      </w:lvl>
    </w:lvlOverride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20"/>
  </w:num>
  <w:num w:numId="15">
    <w:abstractNumId w:val="29"/>
  </w:num>
  <w:num w:numId="16">
    <w:abstractNumId w:val="32"/>
  </w:num>
  <w:num w:numId="17">
    <w:abstractNumId w:val="8"/>
  </w:num>
  <w:num w:numId="18">
    <w:abstractNumId w:val="10"/>
  </w:num>
  <w:num w:numId="19">
    <w:abstractNumId w:val="33"/>
  </w:num>
  <w:num w:numId="20">
    <w:abstractNumId w:val="35"/>
  </w:num>
  <w:num w:numId="21">
    <w:abstractNumId w:val="24"/>
  </w:num>
  <w:num w:numId="22">
    <w:abstractNumId w:val="40"/>
  </w:num>
  <w:num w:numId="23">
    <w:abstractNumId w:val="23"/>
  </w:num>
  <w:num w:numId="24">
    <w:abstractNumId w:val="36"/>
  </w:num>
  <w:num w:numId="25">
    <w:abstractNumId w:val="21"/>
  </w:num>
  <w:num w:numId="26">
    <w:abstractNumId w:val="26"/>
  </w:num>
  <w:num w:numId="27">
    <w:abstractNumId w:val="22"/>
  </w:num>
  <w:num w:numId="28">
    <w:abstractNumId w:val="15"/>
  </w:num>
  <w:num w:numId="29">
    <w:abstractNumId w:val="34"/>
  </w:num>
  <w:num w:numId="30">
    <w:abstractNumId w:val="30"/>
  </w:num>
  <w:num w:numId="31">
    <w:abstractNumId w:val="38"/>
  </w:num>
  <w:num w:numId="32">
    <w:abstractNumId w:val="28"/>
  </w:num>
  <w:num w:numId="33">
    <w:abstractNumId w:val="7"/>
  </w:num>
  <w:num w:numId="34">
    <w:abstractNumId w:val="5"/>
  </w:num>
  <w:num w:numId="35">
    <w:abstractNumId w:val="9"/>
  </w:num>
  <w:num w:numId="36">
    <w:abstractNumId w:val="16"/>
  </w:num>
  <w:num w:numId="37">
    <w:abstractNumId w:val="13"/>
  </w:num>
  <w:num w:numId="38">
    <w:abstractNumId w:val="19"/>
  </w:num>
  <w:num w:numId="39">
    <w:abstractNumId w:val="25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A98"/>
    <w:rsid w:val="000049E7"/>
    <w:rsid w:val="00004A0C"/>
    <w:rsid w:val="0001050D"/>
    <w:rsid w:val="0001176C"/>
    <w:rsid w:val="00017C25"/>
    <w:rsid w:val="000366AF"/>
    <w:rsid w:val="0004582B"/>
    <w:rsid w:val="00045E8E"/>
    <w:rsid w:val="00046DA9"/>
    <w:rsid w:val="00050C83"/>
    <w:rsid w:val="00051725"/>
    <w:rsid w:val="00051F7F"/>
    <w:rsid w:val="0005399D"/>
    <w:rsid w:val="0005575B"/>
    <w:rsid w:val="00057FC9"/>
    <w:rsid w:val="00065114"/>
    <w:rsid w:val="00065288"/>
    <w:rsid w:val="000671D8"/>
    <w:rsid w:val="00072671"/>
    <w:rsid w:val="0008139B"/>
    <w:rsid w:val="00084324"/>
    <w:rsid w:val="00087686"/>
    <w:rsid w:val="00087CED"/>
    <w:rsid w:val="00094166"/>
    <w:rsid w:val="00094FF9"/>
    <w:rsid w:val="000A1504"/>
    <w:rsid w:val="000A5F47"/>
    <w:rsid w:val="000B2232"/>
    <w:rsid w:val="000C5285"/>
    <w:rsid w:val="000C7976"/>
    <w:rsid w:val="000E3891"/>
    <w:rsid w:val="000E7210"/>
    <w:rsid w:val="000E7CC3"/>
    <w:rsid w:val="00103368"/>
    <w:rsid w:val="00107710"/>
    <w:rsid w:val="00125AE0"/>
    <w:rsid w:val="00127C83"/>
    <w:rsid w:val="00134055"/>
    <w:rsid w:val="00135B02"/>
    <w:rsid w:val="00140475"/>
    <w:rsid w:val="00143E46"/>
    <w:rsid w:val="00153F0B"/>
    <w:rsid w:val="001671B5"/>
    <w:rsid w:val="00171CBC"/>
    <w:rsid w:val="00176487"/>
    <w:rsid w:val="00183DB4"/>
    <w:rsid w:val="001842DF"/>
    <w:rsid w:val="001975F8"/>
    <w:rsid w:val="001A2960"/>
    <w:rsid w:val="001B0678"/>
    <w:rsid w:val="001E36F7"/>
    <w:rsid w:val="001E63B6"/>
    <w:rsid w:val="001E6500"/>
    <w:rsid w:val="001E6ED0"/>
    <w:rsid w:val="001F19AE"/>
    <w:rsid w:val="001F2D71"/>
    <w:rsid w:val="001F59B3"/>
    <w:rsid w:val="001F7503"/>
    <w:rsid w:val="00200195"/>
    <w:rsid w:val="00224344"/>
    <w:rsid w:val="00227ECA"/>
    <w:rsid w:val="00244DC2"/>
    <w:rsid w:val="00246D94"/>
    <w:rsid w:val="0025001D"/>
    <w:rsid w:val="00251C4F"/>
    <w:rsid w:val="00252448"/>
    <w:rsid w:val="00256735"/>
    <w:rsid w:val="00261577"/>
    <w:rsid w:val="002750A6"/>
    <w:rsid w:val="00280CD8"/>
    <w:rsid w:val="0029106E"/>
    <w:rsid w:val="00291ED6"/>
    <w:rsid w:val="0029239E"/>
    <w:rsid w:val="00296A84"/>
    <w:rsid w:val="002A112C"/>
    <w:rsid w:val="002B41EC"/>
    <w:rsid w:val="002E0AD6"/>
    <w:rsid w:val="002E226C"/>
    <w:rsid w:val="002F3C10"/>
    <w:rsid w:val="0030570E"/>
    <w:rsid w:val="00306BE0"/>
    <w:rsid w:val="003128B6"/>
    <w:rsid w:val="00316B2E"/>
    <w:rsid w:val="00321A34"/>
    <w:rsid w:val="003233FB"/>
    <w:rsid w:val="003369D2"/>
    <w:rsid w:val="003466FC"/>
    <w:rsid w:val="003472E0"/>
    <w:rsid w:val="003501F2"/>
    <w:rsid w:val="00356871"/>
    <w:rsid w:val="0037653E"/>
    <w:rsid w:val="00381F8A"/>
    <w:rsid w:val="00390E97"/>
    <w:rsid w:val="003A27E6"/>
    <w:rsid w:val="003A307A"/>
    <w:rsid w:val="003C4DDA"/>
    <w:rsid w:val="003C7DA2"/>
    <w:rsid w:val="003D0FB9"/>
    <w:rsid w:val="003D40B7"/>
    <w:rsid w:val="003E472D"/>
    <w:rsid w:val="003F1CE5"/>
    <w:rsid w:val="003F7B3B"/>
    <w:rsid w:val="0040258B"/>
    <w:rsid w:val="004212A4"/>
    <w:rsid w:val="00442FD5"/>
    <w:rsid w:val="00445FAF"/>
    <w:rsid w:val="00450BE7"/>
    <w:rsid w:val="00456BD5"/>
    <w:rsid w:val="0046704D"/>
    <w:rsid w:val="00471C8E"/>
    <w:rsid w:val="0047384E"/>
    <w:rsid w:val="00475E73"/>
    <w:rsid w:val="00476641"/>
    <w:rsid w:val="0048650D"/>
    <w:rsid w:val="004A173A"/>
    <w:rsid w:val="004A1921"/>
    <w:rsid w:val="004B0312"/>
    <w:rsid w:val="004B26A0"/>
    <w:rsid w:val="004C19D6"/>
    <w:rsid w:val="004C34AE"/>
    <w:rsid w:val="004C39B1"/>
    <w:rsid w:val="004D5B48"/>
    <w:rsid w:val="004E6A13"/>
    <w:rsid w:val="004F1E94"/>
    <w:rsid w:val="00500A12"/>
    <w:rsid w:val="005126F6"/>
    <w:rsid w:val="00521047"/>
    <w:rsid w:val="005519C0"/>
    <w:rsid w:val="00554627"/>
    <w:rsid w:val="00556AFF"/>
    <w:rsid w:val="00566FD7"/>
    <w:rsid w:val="00576EC9"/>
    <w:rsid w:val="00585AA7"/>
    <w:rsid w:val="005918AA"/>
    <w:rsid w:val="005B0F57"/>
    <w:rsid w:val="005D0D49"/>
    <w:rsid w:val="005E37B8"/>
    <w:rsid w:val="005E5DE6"/>
    <w:rsid w:val="005E6955"/>
    <w:rsid w:val="005F4197"/>
    <w:rsid w:val="005F7B39"/>
    <w:rsid w:val="00600F8B"/>
    <w:rsid w:val="00601D0E"/>
    <w:rsid w:val="00623303"/>
    <w:rsid w:val="00626ED8"/>
    <w:rsid w:val="00642645"/>
    <w:rsid w:val="00643433"/>
    <w:rsid w:val="00651E63"/>
    <w:rsid w:val="00652200"/>
    <w:rsid w:val="006535C7"/>
    <w:rsid w:val="00654B9C"/>
    <w:rsid w:val="00663EBB"/>
    <w:rsid w:val="00666761"/>
    <w:rsid w:val="0067407B"/>
    <w:rsid w:val="00674CA6"/>
    <w:rsid w:val="006841C8"/>
    <w:rsid w:val="00697BED"/>
    <w:rsid w:val="00697C0F"/>
    <w:rsid w:val="006A2730"/>
    <w:rsid w:val="006A32C2"/>
    <w:rsid w:val="006A3416"/>
    <w:rsid w:val="006B7DE7"/>
    <w:rsid w:val="006C284C"/>
    <w:rsid w:val="006C2B75"/>
    <w:rsid w:val="006D1122"/>
    <w:rsid w:val="0070017B"/>
    <w:rsid w:val="00712D48"/>
    <w:rsid w:val="00713EFD"/>
    <w:rsid w:val="00720860"/>
    <w:rsid w:val="00730CEE"/>
    <w:rsid w:val="00736F1F"/>
    <w:rsid w:val="00743860"/>
    <w:rsid w:val="00753D88"/>
    <w:rsid w:val="007624C6"/>
    <w:rsid w:val="007629FA"/>
    <w:rsid w:val="00772FBD"/>
    <w:rsid w:val="0078290E"/>
    <w:rsid w:val="007846A4"/>
    <w:rsid w:val="00786B57"/>
    <w:rsid w:val="00793C2D"/>
    <w:rsid w:val="00793FAD"/>
    <w:rsid w:val="00794827"/>
    <w:rsid w:val="00794A82"/>
    <w:rsid w:val="00796EE5"/>
    <w:rsid w:val="007B689E"/>
    <w:rsid w:val="007E1634"/>
    <w:rsid w:val="007E2332"/>
    <w:rsid w:val="007E5997"/>
    <w:rsid w:val="007F2083"/>
    <w:rsid w:val="007F27C0"/>
    <w:rsid w:val="00802EA1"/>
    <w:rsid w:val="0080687C"/>
    <w:rsid w:val="00813580"/>
    <w:rsid w:val="008306F5"/>
    <w:rsid w:val="00841C22"/>
    <w:rsid w:val="008460CB"/>
    <w:rsid w:val="00846850"/>
    <w:rsid w:val="008525CE"/>
    <w:rsid w:val="0085313C"/>
    <w:rsid w:val="008641AE"/>
    <w:rsid w:val="008703A5"/>
    <w:rsid w:val="00870FBA"/>
    <w:rsid w:val="008727FB"/>
    <w:rsid w:val="0087299C"/>
    <w:rsid w:val="00876B98"/>
    <w:rsid w:val="0087718F"/>
    <w:rsid w:val="008B4A98"/>
    <w:rsid w:val="008B51DF"/>
    <w:rsid w:val="008C1459"/>
    <w:rsid w:val="008C33B1"/>
    <w:rsid w:val="008D2C94"/>
    <w:rsid w:val="008D30A9"/>
    <w:rsid w:val="008D468A"/>
    <w:rsid w:val="008E4DC0"/>
    <w:rsid w:val="008F6E8D"/>
    <w:rsid w:val="008F6FB2"/>
    <w:rsid w:val="0090060E"/>
    <w:rsid w:val="00906CB5"/>
    <w:rsid w:val="0091154A"/>
    <w:rsid w:val="00911611"/>
    <w:rsid w:val="009426B3"/>
    <w:rsid w:val="0094450C"/>
    <w:rsid w:val="009457C7"/>
    <w:rsid w:val="00950597"/>
    <w:rsid w:val="009529D0"/>
    <w:rsid w:val="00952F55"/>
    <w:rsid w:val="00955BC6"/>
    <w:rsid w:val="009636EB"/>
    <w:rsid w:val="009717CD"/>
    <w:rsid w:val="00997ED1"/>
    <w:rsid w:val="009A3686"/>
    <w:rsid w:val="009B027A"/>
    <w:rsid w:val="009B0698"/>
    <w:rsid w:val="009C1F24"/>
    <w:rsid w:val="009E33D4"/>
    <w:rsid w:val="009E6265"/>
    <w:rsid w:val="009F104E"/>
    <w:rsid w:val="00A04C3A"/>
    <w:rsid w:val="00A1312E"/>
    <w:rsid w:val="00A15820"/>
    <w:rsid w:val="00A15BB3"/>
    <w:rsid w:val="00A3793C"/>
    <w:rsid w:val="00A45998"/>
    <w:rsid w:val="00A50E3B"/>
    <w:rsid w:val="00A53236"/>
    <w:rsid w:val="00A56B3E"/>
    <w:rsid w:val="00A630CA"/>
    <w:rsid w:val="00A703C6"/>
    <w:rsid w:val="00A81E71"/>
    <w:rsid w:val="00A827C7"/>
    <w:rsid w:val="00A86809"/>
    <w:rsid w:val="00A87ACD"/>
    <w:rsid w:val="00A87F21"/>
    <w:rsid w:val="00A92BDB"/>
    <w:rsid w:val="00AA1648"/>
    <w:rsid w:val="00AB2309"/>
    <w:rsid w:val="00AB7ED3"/>
    <w:rsid w:val="00AC26DF"/>
    <w:rsid w:val="00AC7300"/>
    <w:rsid w:val="00AD1AE8"/>
    <w:rsid w:val="00AD46C2"/>
    <w:rsid w:val="00AE1BE4"/>
    <w:rsid w:val="00AE4F91"/>
    <w:rsid w:val="00AE5A56"/>
    <w:rsid w:val="00AF2FCB"/>
    <w:rsid w:val="00AF453F"/>
    <w:rsid w:val="00B005B7"/>
    <w:rsid w:val="00B10CEF"/>
    <w:rsid w:val="00B1249A"/>
    <w:rsid w:val="00B30A44"/>
    <w:rsid w:val="00B3283B"/>
    <w:rsid w:val="00B370D6"/>
    <w:rsid w:val="00B37980"/>
    <w:rsid w:val="00B40B84"/>
    <w:rsid w:val="00B51D9E"/>
    <w:rsid w:val="00B5346E"/>
    <w:rsid w:val="00B53625"/>
    <w:rsid w:val="00B67CAC"/>
    <w:rsid w:val="00B709BD"/>
    <w:rsid w:val="00B7354C"/>
    <w:rsid w:val="00B87CE4"/>
    <w:rsid w:val="00B924F2"/>
    <w:rsid w:val="00B94AFA"/>
    <w:rsid w:val="00BA31FF"/>
    <w:rsid w:val="00BA4FC9"/>
    <w:rsid w:val="00BC4C09"/>
    <w:rsid w:val="00BC4C6F"/>
    <w:rsid w:val="00BC5DA7"/>
    <w:rsid w:val="00BD28C1"/>
    <w:rsid w:val="00BE47CE"/>
    <w:rsid w:val="00BF62C4"/>
    <w:rsid w:val="00C05D27"/>
    <w:rsid w:val="00C05EF1"/>
    <w:rsid w:val="00C12955"/>
    <w:rsid w:val="00C16A9B"/>
    <w:rsid w:val="00C20D62"/>
    <w:rsid w:val="00C266AD"/>
    <w:rsid w:val="00C33416"/>
    <w:rsid w:val="00C3371D"/>
    <w:rsid w:val="00C3774E"/>
    <w:rsid w:val="00C47B5F"/>
    <w:rsid w:val="00C538A0"/>
    <w:rsid w:val="00C61EBC"/>
    <w:rsid w:val="00C76C2B"/>
    <w:rsid w:val="00C80D92"/>
    <w:rsid w:val="00C86782"/>
    <w:rsid w:val="00CC2899"/>
    <w:rsid w:val="00CC5819"/>
    <w:rsid w:val="00CD1159"/>
    <w:rsid w:val="00CD23CA"/>
    <w:rsid w:val="00CE3EFB"/>
    <w:rsid w:val="00CE405B"/>
    <w:rsid w:val="00CF0A96"/>
    <w:rsid w:val="00CF6E34"/>
    <w:rsid w:val="00D0323B"/>
    <w:rsid w:val="00D0756F"/>
    <w:rsid w:val="00D1365E"/>
    <w:rsid w:val="00D20DE1"/>
    <w:rsid w:val="00D21C73"/>
    <w:rsid w:val="00D23251"/>
    <w:rsid w:val="00D26480"/>
    <w:rsid w:val="00D40C61"/>
    <w:rsid w:val="00D43403"/>
    <w:rsid w:val="00D43AAB"/>
    <w:rsid w:val="00D72D79"/>
    <w:rsid w:val="00D75D02"/>
    <w:rsid w:val="00D90891"/>
    <w:rsid w:val="00D93D41"/>
    <w:rsid w:val="00DC1C8F"/>
    <w:rsid w:val="00DC2E61"/>
    <w:rsid w:val="00DC350A"/>
    <w:rsid w:val="00DC6024"/>
    <w:rsid w:val="00DD560E"/>
    <w:rsid w:val="00DD6D8E"/>
    <w:rsid w:val="00DE1B62"/>
    <w:rsid w:val="00DF16B7"/>
    <w:rsid w:val="00DF611B"/>
    <w:rsid w:val="00E1003B"/>
    <w:rsid w:val="00E143DE"/>
    <w:rsid w:val="00E30BC1"/>
    <w:rsid w:val="00E34652"/>
    <w:rsid w:val="00E37037"/>
    <w:rsid w:val="00E4268F"/>
    <w:rsid w:val="00E53C33"/>
    <w:rsid w:val="00E61FAF"/>
    <w:rsid w:val="00E662E1"/>
    <w:rsid w:val="00E93EF8"/>
    <w:rsid w:val="00EB0302"/>
    <w:rsid w:val="00EB0847"/>
    <w:rsid w:val="00EC17F2"/>
    <w:rsid w:val="00ED4A39"/>
    <w:rsid w:val="00ED6556"/>
    <w:rsid w:val="00ED6D94"/>
    <w:rsid w:val="00EF65C5"/>
    <w:rsid w:val="00F15FCC"/>
    <w:rsid w:val="00F16AAD"/>
    <w:rsid w:val="00F26C93"/>
    <w:rsid w:val="00F4697D"/>
    <w:rsid w:val="00F5377C"/>
    <w:rsid w:val="00F572FA"/>
    <w:rsid w:val="00F620E9"/>
    <w:rsid w:val="00F62F8A"/>
    <w:rsid w:val="00F76393"/>
    <w:rsid w:val="00F820A9"/>
    <w:rsid w:val="00F9153E"/>
    <w:rsid w:val="00F91D1A"/>
    <w:rsid w:val="00FA0DC8"/>
    <w:rsid w:val="00FA15EE"/>
    <w:rsid w:val="00FA192A"/>
    <w:rsid w:val="00FA5FB1"/>
    <w:rsid w:val="00FB25C2"/>
    <w:rsid w:val="00FC0B79"/>
    <w:rsid w:val="00FC555C"/>
    <w:rsid w:val="00FF243D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4A98"/>
    <w:rPr>
      <w:rFonts w:cs="Arial"/>
      <w:iCs/>
      <w:sz w:val="24"/>
      <w:szCs w:val="26"/>
    </w:rPr>
  </w:style>
  <w:style w:type="paragraph" w:styleId="Nadpis1">
    <w:name w:val="heading 1"/>
    <w:basedOn w:val="Normlny"/>
    <w:next w:val="Normlny"/>
    <w:qFormat/>
    <w:rsid w:val="008B4A98"/>
    <w:pPr>
      <w:keepNext/>
      <w:spacing w:before="100" w:beforeAutospacing="1" w:after="100" w:afterAutospacing="1"/>
      <w:outlineLvl w:val="0"/>
    </w:pPr>
    <w:rPr>
      <w:b/>
      <w:bCs/>
    </w:rPr>
  </w:style>
  <w:style w:type="paragraph" w:styleId="Nadpis3">
    <w:name w:val="heading 3"/>
    <w:basedOn w:val="Normlny"/>
    <w:next w:val="Normlny"/>
    <w:qFormat/>
    <w:rsid w:val="008B4A98"/>
    <w:pPr>
      <w:keepNext/>
      <w:numPr>
        <w:ilvl w:val="12"/>
      </w:numPr>
      <w:jc w:val="both"/>
      <w:outlineLvl w:val="2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8B4A98"/>
  </w:style>
  <w:style w:type="paragraph" w:styleId="Normlnywebov">
    <w:name w:val="Normal (Web)"/>
    <w:basedOn w:val="Normlny"/>
    <w:rsid w:val="008B4A98"/>
    <w:pPr>
      <w:spacing w:before="120" w:after="120"/>
    </w:pPr>
    <w:rPr>
      <w:rFonts w:ascii="Arial Unicode MS" w:eastAsia="Arial Unicode MS" w:hAnsi="Arial Unicode MS" w:cs="Arial Unicode MS" w:hint="eastAsia"/>
      <w:iCs w:val="0"/>
      <w:szCs w:val="24"/>
    </w:rPr>
  </w:style>
  <w:style w:type="paragraph" w:styleId="Zkladntext">
    <w:name w:val="Body Text"/>
    <w:basedOn w:val="Normlny"/>
    <w:rsid w:val="008B4A98"/>
    <w:pPr>
      <w:jc w:val="center"/>
    </w:pPr>
  </w:style>
  <w:style w:type="paragraph" w:styleId="Pta">
    <w:name w:val="footer"/>
    <w:basedOn w:val="Normlny"/>
    <w:rsid w:val="008B4A9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cs="Times New Roman"/>
      <w:iCs w:val="0"/>
      <w:szCs w:val="20"/>
    </w:rPr>
  </w:style>
  <w:style w:type="paragraph" w:styleId="Zkladntext2">
    <w:name w:val="Body Text 2"/>
    <w:basedOn w:val="Normlny"/>
    <w:rsid w:val="008B4A98"/>
    <w:pPr>
      <w:numPr>
        <w:ilvl w:val="12"/>
      </w:numPr>
      <w:jc w:val="both"/>
    </w:pPr>
    <w:rPr>
      <w:rFonts w:cs="Times New Roman"/>
      <w:iCs w:val="0"/>
      <w:szCs w:val="24"/>
    </w:rPr>
  </w:style>
  <w:style w:type="table" w:styleId="Mriekatabuky">
    <w:name w:val="Table Grid"/>
    <w:basedOn w:val="Normlnatabuka"/>
    <w:rsid w:val="008B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8B4A98"/>
    <w:pPr>
      <w:spacing w:after="120"/>
      <w:ind w:left="283"/>
    </w:pPr>
  </w:style>
  <w:style w:type="paragraph" w:styleId="Oznaitext">
    <w:name w:val="Block Text"/>
    <w:basedOn w:val="Normlny"/>
    <w:rsid w:val="008B4A98"/>
    <w:pPr>
      <w:ind w:left="360" w:right="383"/>
      <w:jc w:val="both"/>
    </w:pPr>
    <w:rPr>
      <w:rFonts w:cs="Times New Roman"/>
      <w:iCs w:val="0"/>
      <w:szCs w:val="24"/>
      <w:lang w:eastAsia="cs-CZ"/>
    </w:rPr>
  </w:style>
  <w:style w:type="character" w:styleId="Siln">
    <w:name w:val="Strong"/>
    <w:qFormat/>
    <w:rsid w:val="008B4A98"/>
    <w:rPr>
      <w:b/>
      <w:bCs/>
    </w:rPr>
  </w:style>
  <w:style w:type="character" w:styleId="Hypertextovprepojenie">
    <w:name w:val="Hyperlink"/>
    <w:rsid w:val="008B4A98"/>
    <w:rPr>
      <w:color w:val="0000FF"/>
      <w:u w:val="single"/>
    </w:rPr>
  </w:style>
  <w:style w:type="paragraph" w:customStyle="1" w:styleId="Zkladntext21">
    <w:name w:val="Základný text 21"/>
    <w:basedOn w:val="Normlny"/>
    <w:rsid w:val="008B4A9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b/>
      <w:iCs w:val="0"/>
      <w:sz w:val="48"/>
      <w:szCs w:val="20"/>
    </w:rPr>
  </w:style>
  <w:style w:type="character" w:styleId="Zvraznenie">
    <w:name w:val="Emphasis"/>
    <w:qFormat/>
    <w:rsid w:val="008B4A98"/>
    <w:rPr>
      <w:i/>
      <w:iCs/>
    </w:rPr>
  </w:style>
  <w:style w:type="paragraph" w:styleId="Hlavika">
    <w:name w:val="header"/>
    <w:basedOn w:val="Normlny"/>
    <w:rsid w:val="008B4A98"/>
    <w:pPr>
      <w:tabs>
        <w:tab w:val="center" w:pos="4536"/>
        <w:tab w:val="right" w:pos="9072"/>
      </w:tabs>
    </w:pPr>
  </w:style>
  <w:style w:type="paragraph" w:customStyle="1" w:styleId="Styltabulky">
    <w:name w:val="Styl tabulky"/>
    <w:basedOn w:val="Normlny"/>
    <w:rsid w:val="008B4A98"/>
    <w:pPr>
      <w:widowControl w:val="0"/>
    </w:pPr>
    <w:rPr>
      <w:rFonts w:cs="Times New Roman"/>
      <w:iCs w:val="0"/>
      <w:sz w:val="20"/>
      <w:szCs w:val="20"/>
    </w:rPr>
  </w:style>
  <w:style w:type="paragraph" w:styleId="Textbubliny">
    <w:name w:val="Balloon Text"/>
    <w:basedOn w:val="Normlny"/>
    <w:link w:val="TextbublinyChar"/>
    <w:rsid w:val="008B51D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8B51DF"/>
    <w:rPr>
      <w:rFonts w:ascii="Tahoma" w:hAnsi="Tahoma" w:cs="Tahoma"/>
      <w:iCs/>
      <w:sz w:val="16"/>
      <w:szCs w:val="16"/>
    </w:rPr>
  </w:style>
  <w:style w:type="paragraph" w:styleId="Odsekzoznamu">
    <w:name w:val="List Paragraph"/>
    <w:basedOn w:val="Normlny"/>
    <w:uiPriority w:val="34"/>
    <w:qFormat/>
    <w:rsid w:val="007E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A2E2-3DEC-40B6-9D80-EE43D141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Komentár k návrhu rozpočtu MESTA SEREĎ na  roky 2011 – 2013</vt:lpstr>
      <vt:lpstr>Komentár k návrhu rozpočtu MESTA SEREĎ na  roky 2011 – 2013</vt:lpstr>
    </vt:vector>
  </TitlesOfParts>
  <Company>MÚ Sereď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Komentár k návrhu rozpočtu MESTA SEREĎ na  roky 2011 – 2013</dc:title>
  <dc:creator>Florišová</dc:creator>
  <cp:lastModifiedBy>Pauerova</cp:lastModifiedBy>
  <cp:revision>11</cp:revision>
  <cp:lastPrinted>2015-12-08T13:40:00Z</cp:lastPrinted>
  <dcterms:created xsi:type="dcterms:W3CDTF">2015-11-19T10:52:00Z</dcterms:created>
  <dcterms:modified xsi:type="dcterms:W3CDTF">2016-01-12T07:36:00Z</dcterms:modified>
</cp:coreProperties>
</file>